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C7F" w:rsidRPr="0001171F" w:rsidRDefault="00D94458">
      <w:pPr>
        <w:jc w:val="center"/>
        <w:rPr>
          <w:rFonts w:ascii="Trebuchet MS" w:hAnsi="Trebuchet MS"/>
          <w:sz w:val="22"/>
          <w:szCs w:val="22"/>
        </w:rPr>
      </w:pPr>
      <w:proofErr w:type="gramStart"/>
      <w:r w:rsidRPr="0001171F">
        <w:rPr>
          <w:rFonts w:ascii="Trebuchet MS" w:hAnsi="Trebuchet MS"/>
          <w:b/>
          <w:bCs/>
          <w:sz w:val="22"/>
          <w:szCs w:val="22"/>
        </w:rPr>
        <w:t>ADDENDUM NO</w:t>
      </w:r>
      <w:r w:rsidR="000148BC" w:rsidRPr="0001171F">
        <w:rPr>
          <w:rFonts w:ascii="Trebuchet MS" w:hAnsi="Trebuchet MS"/>
          <w:b/>
          <w:bCs/>
          <w:sz w:val="22"/>
          <w:szCs w:val="22"/>
        </w:rPr>
        <w:t>.</w:t>
      </w:r>
      <w:proofErr w:type="gramEnd"/>
      <w:r w:rsidR="000148BC" w:rsidRPr="0001171F">
        <w:rPr>
          <w:rFonts w:ascii="Trebuchet MS" w:hAnsi="Trebuchet MS"/>
          <w:b/>
          <w:bCs/>
          <w:sz w:val="22"/>
          <w:szCs w:val="22"/>
        </w:rPr>
        <w:t xml:space="preserve"> </w:t>
      </w:r>
      <w:r w:rsidR="00852471">
        <w:rPr>
          <w:rFonts w:ascii="Trebuchet MS" w:hAnsi="Trebuchet MS"/>
          <w:b/>
          <w:bCs/>
          <w:sz w:val="22"/>
          <w:szCs w:val="22"/>
        </w:rPr>
        <w:t>1</w:t>
      </w:r>
    </w:p>
    <w:p w:rsidR="00536C7F" w:rsidRPr="0001171F" w:rsidRDefault="00536C7F">
      <w:pPr>
        <w:jc w:val="center"/>
        <w:rPr>
          <w:rFonts w:ascii="Trebuchet MS" w:hAnsi="Trebuchet MS"/>
          <w:sz w:val="22"/>
          <w:szCs w:val="22"/>
        </w:rPr>
      </w:pPr>
      <w:proofErr w:type="gramStart"/>
      <w:r w:rsidRPr="0001171F">
        <w:rPr>
          <w:rFonts w:ascii="Trebuchet MS" w:hAnsi="Trebuchet MS"/>
          <w:b/>
          <w:bCs/>
          <w:sz w:val="22"/>
          <w:szCs w:val="22"/>
        </w:rPr>
        <w:t>SOLICITATION NO.</w:t>
      </w:r>
      <w:proofErr w:type="gramEnd"/>
      <w:r w:rsidRPr="0001171F">
        <w:rPr>
          <w:rFonts w:ascii="Trebuchet MS" w:hAnsi="Trebuchet MS"/>
          <w:b/>
          <w:sz w:val="22"/>
          <w:szCs w:val="22"/>
        </w:rPr>
        <w:t xml:space="preserve"> </w:t>
      </w:r>
      <w:r w:rsidR="0010525B" w:rsidRPr="0001171F">
        <w:rPr>
          <w:rFonts w:ascii="Trebuchet MS" w:hAnsi="Trebuchet MS"/>
          <w:b/>
          <w:sz w:val="22"/>
          <w:szCs w:val="22"/>
        </w:rPr>
        <w:t>O-</w:t>
      </w:r>
      <w:r w:rsidR="00852471">
        <w:rPr>
          <w:rFonts w:ascii="Trebuchet MS" w:hAnsi="Trebuchet MS"/>
          <w:b/>
          <w:sz w:val="22"/>
          <w:szCs w:val="22"/>
        </w:rPr>
        <w:t>85</w:t>
      </w:r>
      <w:r w:rsidR="008A41F1">
        <w:rPr>
          <w:rFonts w:ascii="Trebuchet MS" w:hAnsi="Trebuchet MS"/>
          <w:b/>
          <w:sz w:val="22"/>
          <w:szCs w:val="22"/>
        </w:rPr>
        <w:t>5</w:t>
      </w:r>
      <w:r w:rsidR="000148BC" w:rsidRPr="0001171F">
        <w:rPr>
          <w:rFonts w:ascii="Trebuchet MS" w:hAnsi="Trebuchet MS"/>
          <w:b/>
          <w:bCs/>
          <w:sz w:val="22"/>
          <w:szCs w:val="22"/>
        </w:rPr>
        <w:t>-00</w:t>
      </w:r>
    </w:p>
    <w:p w:rsidR="000148BC" w:rsidRPr="0001171F" w:rsidRDefault="00852471" w:rsidP="000148BC">
      <w:pPr>
        <w:jc w:val="center"/>
        <w:rPr>
          <w:rFonts w:ascii="Trebuchet MS" w:hAnsi="Trebuchet MS"/>
          <w:b/>
          <w:sz w:val="22"/>
          <w:szCs w:val="22"/>
        </w:rPr>
      </w:pPr>
      <w:r>
        <w:rPr>
          <w:rFonts w:ascii="Trebuchet MS" w:hAnsi="Trebuchet MS"/>
          <w:b/>
          <w:sz w:val="22"/>
          <w:szCs w:val="22"/>
        </w:rPr>
        <w:t xml:space="preserve">BEDBUG INSPECTION, TREATMENT, &amp; CONTROL </w:t>
      </w:r>
      <w:r w:rsidR="0010525B" w:rsidRPr="0001171F">
        <w:rPr>
          <w:rFonts w:ascii="Trebuchet MS" w:hAnsi="Trebuchet MS"/>
          <w:b/>
          <w:sz w:val="22"/>
          <w:szCs w:val="22"/>
        </w:rPr>
        <w:t>AUTHORITY-WIDE</w:t>
      </w:r>
    </w:p>
    <w:p w:rsidR="000148BC" w:rsidRPr="0001171F" w:rsidRDefault="000148BC" w:rsidP="000148BC">
      <w:pPr>
        <w:jc w:val="center"/>
        <w:rPr>
          <w:rFonts w:ascii="Trebuchet MS" w:hAnsi="Trebuchet MS"/>
          <w:b/>
          <w:bCs/>
          <w:sz w:val="22"/>
          <w:szCs w:val="22"/>
        </w:rPr>
      </w:pPr>
    </w:p>
    <w:p w:rsidR="00536C7F" w:rsidRPr="0001171F" w:rsidRDefault="00EA2C68" w:rsidP="00F13C06">
      <w:pPr>
        <w:jc w:val="center"/>
        <w:rPr>
          <w:rFonts w:ascii="Trebuchet MS" w:hAnsi="Trebuchet MS"/>
          <w:b/>
          <w:sz w:val="22"/>
          <w:szCs w:val="22"/>
        </w:rPr>
      </w:pPr>
      <w:r>
        <w:rPr>
          <w:rFonts w:ascii="Trebuchet MS" w:hAnsi="Trebuchet MS"/>
          <w:b/>
          <w:sz w:val="22"/>
          <w:szCs w:val="22"/>
        </w:rPr>
        <w:t xml:space="preserve">November </w:t>
      </w:r>
      <w:r w:rsidR="00852471">
        <w:rPr>
          <w:rFonts w:ascii="Trebuchet MS" w:hAnsi="Trebuchet MS"/>
          <w:b/>
          <w:sz w:val="22"/>
          <w:szCs w:val="22"/>
        </w:rPr>
        <w:t>13, 2019</w:t>
      </w:r>
    </w:p>
    <w:p w:rsidR="008159A1" w:rsidRPr="0001171F" w:rsidRDefault="008159A1" w:rsidP="008159A1">
      <w:pPr>
        <w:jc w:val="center"/>
        <w:rPr>
          <w:rFonts w:ascii="Trebuchet MS" w:hAnsi="Trebuchet MS"/>
          <w:b/>
          <w:sz w:val="22"/>
          <w:szCs w:val="22"/>
        </w:rPr>
      </w:pPr>
    </w:p>
    <w:p w:rsidR="008159A1" w:rsidRPr="0001171F" w:rsidRDefault="008159A1" w:rsidP="008159A1">
      <w:pPr>
        <w:jc w:val="center"/>
        <w:rPr>
          <w:rFonts w:ascii="Trebuchet MS" w:hAnsi="Trebuchet MS"/>
          <w:b/>
          <w:sz w:val="22"/>
          <w:szCs w:val="22"/>
        </w:rPr>
      </w:pPr>
      <w:r w:rsidRPr="0001171F">
        <w:rPr>
          <w:rFonts w:ascii="Trebuchet MS" w:hAnsi="Trebuchet MS"/>
          <w:b/>
          <w:sz w:val="22"/>
          <w:szCs w:val="22"/>
        </w:rPr>
        <w:t>CHATTANOOGA HOUSING AUTHORITY</w:t>
      </w:r>
    </w:p>
    <w:p w:rsidR="008159A1" w:rsidRPr="0001171F" w:rsidRDefault="008159A1" w:rsidP="008159A1">
      <w:pPr>
        <w:jc w:val="both"/>
        <w:rPr>
          <w:rFonts w:ascii="Trebuchet MS" w:hAnsi="Trebuchet MS"/>
          <w:sz w:val="22"/>
          <w:szCs w:val="22"/>
        </w:rPr>
      </w:pPr>
      <w:r w:rsidRPr="0001171F">
        <w:rPr>
          <w:rFonts w:ascii="Trebuchet MS" w:hAnsi="Trebuchet MS"/>
          <w:b/>
          <w:sz w:val="22"/>
          <w:szCs w:val="22"/>
        </w:rPr>
        <w:t>_____________________________________________________________</w:t>
      </w:r>
      <w:r w:rsidR="00502BA3" w:rsidRPr="0001171F">
        <w:rPr>
          <w:rFonts w:ascii="Trebuchet MS" w:hAnsi="Trebuchet MS"/>
          <w:b/>
          <w:sz w:val="22"/>
          <w:szCs w:val="22"/>
        </w:rPr>
        <w:t>___________</w:t>
      </w:r>
    </w:p>
    <w:p w:rsidR="008159A1" w:rsidRPr="0001171F" w:rsidRDefault="008159A1" w:rsidP="008E6338">
      <w:pPr>
        <w:jc w:val="both"/>
        <w:rPr>
          <w:rFonts w:ascii="Trebuchet MS" w:hAnsi="Trebuchet MS"/>
          <w:b/>
          <w:sz w:val="22"/>
          <w:szCs w:val="22"/>
        </w:rPr>
      </w:pPr>
    </w:p>
    <w:p w:rsidR="00413174" w:rsidRPr="0001171F" w:rsidRDefault="00413174" w:rsidP="00413174">
      <w:pPr>
        <w:jc w:val="both"/>
        <w:rPr>
          <w:rFonts w:ascii="Trebuchet MS" w:hAnsi="Trebuchet MS"/>
          <w:sz w:val="22"/>
          <w:szCs w:val="22"/>
        </w:rPr>
      </w:pPr>
      <w:r w:rsidRPr="0001171F">
        <w:rPr>
          <w:rFonts w:ascii="Trebuchet MS" w:hAnsi="Trebuchet MS"/>
          <w:sz w:val="22"/>
          <w:szCs w:val="22"/>
        </w:rPr>
        <w:t xml:space="preserve">Upon review and in response to </w:t>
      </w:r>
      <w:r w:rsidR="00C665CF" w:rsidRPr="00D54917">
        <w:rPr>
          <w:rFonts w:ascii="Trebuchet MS" w:hAnsi="Trebuchet MS"/>
          <w:sz w:val="22"/>
          <w:szCs w:val="22"/>
        </w:rPr>
        <w:t>discussions/</w:t>
      </w:r>
      <w:r w:rsidRPr="00D54917">
        <w:rPr>
          <w:rFonts w:ascii="Trebuchet MS" w:hAnsi="Trebuchet MS"/>
          <w:sz w:val="22"/>
          <w:szCs w:val="22"/>
        </w:rPr>
        <w:t>questions</w:t>
      </w:r>
      <w:r w:rsidR="00C665CF">
        <w:rPr>
          <w:rFonts w:ascii="Trebuchet MS" w:hAnsi="Trebuchet MS"/>
          <w:sz w:val="22"/>
          <w:szCs w:val="22"/>
        </w:rPr>
        <w:t xml:space="preserve"> during the </w:t>
      </w:r>
      <w:proofErr w:type="spellStart"/>
      <w:r w:rsidR="00C665CF">
        <w:rPr>
          <w:rFonts w:ascii="Trebuchet MS" w:hAnsi="Trebuchet MS"/>
          <w:sz w:val="22"/>
          <w:szCs w:val="22"/>
        </w:rPr>
        <w:t>Presubmission</w:t>
      </w:r>
      <w:proofErr w:type="spellEnd"/>
      <w:r w:rsidR="00C665CF">
        <w:rPr>
          <w:rFonts w:ascii="Trebuchet MS" w:hAnsi="Trebuchet MS"/>
          <w:sz w:val="22"/>
          <w:szCs w:val="22"/>
        </w:rPr>
        <w:t xml:space="preserve"> Conference</w:t>
      </w:r>
      <w:r w:rsidRPr="0001171F">
        <w:rPr>
          <w:rFonts w:ascii="Trebuchet MS" w:hAnsi="Trebuchet MS"/>
          <w:sz w:val="22"/>
          <w:szCs w:val="22"/>
        </w:rPr>
        <w:t>, the Chattanooga Housing Authority (CHA, or the HA) hereby issues Addendum No. </w:t>
      </w:r>
      <w:r w:rsidR="00133FCE">
        <w:rPr>
          <w:rFonts w:ascii="Trebuchet MS" w:hAnsi="Trebuchet MS"/>
          <w:sz w:val="22"/>
          <w:szCs w:val="22"/>
        </w:rPr>
        <w:t>1</w:t>
      </w:r>
      <w:r w:rsidRPr="0001171F">
        <w:rPr>
          <w:rFonts w:ascii="Trebuchet MS" w:hAnsi="Trebuchet MS"/>
          <w:sz w:val="22"/>
          <w:szCs w:val="22"/>
        </w:rPr>
        <w:t xml:space="preserve"> to the above project to provide further details or clarification.  This Addendum consists of the following:</w:t>
      </w:r>
    </w:p>
    <w:p w:rsidR="00413174" w:rsidRDefault="00413174" w:rsidP="00413174">
      <w:pPr>
        <w:jc w:val="both"/>
        <w:rPr>
          <w:rFonts w:ascii="Trebuchet MS" w:hAnsi="Trebuchet MS"/>
          <w:sz w:val="22"/>
          <w:szCs w:val="22"/>
        </w:rPr>
      </w:pPr>
    </w:p>
    <w:p w:rsidR="00133FCE" w:rsidRPr="00133FCE" w:rsidRDefault="00133FCE" w:rsidP="00413174">
      <w:pPr>
        <w:jc w:val="both"/>
        <w:rPr>
          <w:rFonts w:ascii="Trebuchet MS" w:hAnsi="Trebuchet MS"/>
          <w:b/>
          <w:sz w:val="22"/>
          <w:szCs w:val="22"/>
          <w:u w:val="single"/>
        </w:rPr>
      </w:pPr>
      <w:r w:rsidRPr="00133FCE">
        <w:rPr>
          <w:rFonts w:ascii="Trebuchet MS" w:hAnsi="Trebuchet MS"/>
          <w:b/>
          <w:sz w:val="22"/>
          <w:szCs w:val="22"/>
          <w:u w:val="single"/>
        </w:rPr>
        <w:t>CORRECTION</w:t>
      </w:r>
    </w:p>
    <w:p w:rsidR="00133FCE" w:rsidRPr="0001171F" w:rsidRDefault="00133FCE" w:rsidP="00413174">
      <w:pPr>
        <w:jc w:val="both"/>
        <w:rPr>
          <w:rFonts w:ascii="Trebuchet MS" w:hAnsi="Trebuchet MS"/>
          <w:sz w:val="22"/>
          <w:szCs w:val="22"/>
        </w:rPr>
      </w:pPr>
    </w:p>
    <w:p w:rsidR="00413174" w:rsidRPr="0001171F" w:rsidRDefault="00852471" w:rsidP="00413174">
      <w:pPr>
        <w:tabs>
          <w:tab w:val="left" w:pos="1080"/>
          <w:tab w:val="left" w:pos="1440"/>
        </w:tabs>
        <w:jc w:val="both"/>
        <w:rPr>
          <w:rFonts w:ascii="Trebuchet MS" w:hAnsi="Trebuchet MS"/>
          <w:b/>
          <w:sz w:val="22"/>
          <w:szCs w:val="22"/>
        </w:rPr>
      </w:pPr>
      <w:r>
        <w:rPr>
          <w:rFonts w:ascii="Trebuchet MS" w:hAnsi="Trebuchet MS"/>
          <w:b/>
          <w:sz w:val="22"/>
          <w:szCs w:val="22"/>
          <w:u w:val="single"/>
        </w:rPr>
        <w:t>4</w:t>
      </w:r>
      <w:r w:rsidR="00413174" w:rsidRPr="0001171F">
        <w:rPr>
          <w:rFonts w:ascii="Trebuchet MS" w:hAnsi="Trebuchet MS"/>
          <w:b/>
          <w:sz w:val="22"/>
          <w:szCs w:val="22"/>
          <w:u w:val="single"/>
        </w:rPr>
        <w:t>.1</w:t>
      </w:r>
      <w:r w:rsidR="00413174" w:rsidRPr="0001171F">
        <w:rPr>
          <w:rFonts w:ascii="Trebuchet MS" w:hAnsi="Trebuchet MS"/>
          <w:b/>
          <w:sz w:val="22"/>
          <w:szCs w:val="22"/>
          <w:u w:val="single"/>
        </w:rPr>
        <w:tab/>
        <w:t xml:space="preserve">Page </w:t>
      </w:r>
      <w:r>
        <w:rPr>
          <w:rFonts w:ascii="Trebuchet MS" w:hAnsi="Trebuchet MS"/>
          <w:b/>
          <w:sz w:val="22"/>
          <w:szCs w:val="22"/>
          <w:u w:val="single"/>
        </w:rPr>
        <w:t>12</w:t>
      </w:r>
    </w:p>
    <w:p w:rsidR="00413174" w:rsidRPr="0001171F" w:rsidRDefault="00413174" w:rsidP="00413174">
      <w:pPr>
        <w:jc w:val="both"/>
        <w:rPr>
          <w:rFonts w:ascii="Trebuchet MS" w:hAnsi="Trebuchet MS"/>
          <w:sz w:val="22"/>
          <w:szCs w:val="22"/>
        </w:rPr>
      </w:pPr>
    </w:p>
    <w:p w:rsidR="00852471" w:rsidRDefault="00852471"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Evaluation Factor “35” should read just “5”.</w:t>
      </w:r>
    </w:p>
    <w:p w:rsidR="00852471" w:rsidRDefault="00852471" w:rsidP="00413174">
      <w:pPr>
        <w:overflowPunct/>
        <w:autoSpaceDE/>
        <w:autoSpaceDN/>
        <w:adjustRightInd/>
        <w:jc w:val="both"/>
        <w:textAlignment w:val="auto"/>
        <w:rPr>
          <w:rFonts w:ascii="Trebuchet MS" w:hAnsi="Trebuchet MS"/>
          <w:sz w:val="22"/>
          <w:szCs w:val="22"/>
        </w:rPr>
      </w:pPr>
    </w:p>
    <w:p w:rsidR="00852471" w:rsidRPr="00B9374D" w:rsidRDefault="00B9374D" w:rsidP="00413174">
      <w:pPr>
        <w:overflowPunct/>
        <w:autoSpaceDE/>
        <w:autoSpaceDN/>
        <w:adjustRightInd/>
        <w:jc w:val="both"/>
        <w:textAlignment w:val="auto"/>
        <w:rPr>
          <w:rFonts w:ascii="Trebuchet MS" w:hAnsi="Trebuchet MS"/>
          <w:b/>
          <w:sz w:val="22"/>
          <w:szCs w:val="22"/>
        </w:rPr>
      </w:pPr>
      <w:r w:rsidRPr="00B9374D">
        <w:rPr>
          <w:rFonts w:ascii="Trebuchet MS" w:hAnsi="Trebuchet MS"/>
          <w:b/>
          <w:sz w:val="22"/>
          <w:szCs w:val="22"/>
          <w:u w:val="single"/>
        </w:rPr>
        <w:t xml:space="preserve">DISCUSSED OR EMPHASIZED AT THE </w:t>
      </w:r>
      <w:proofErr w:type="spellStart"/>
      <w:r w:rsidRPr="00B9374D">
        <w:rPr>
          <w:rFonts w:ascii="Trebuchet MS" w:hAnsi="Trebuchet MS"/>
          <w:b/>
          <w:sz w:val="22"/>
          <w:szCs w:val="22"/>
          <w:u w:val="single"/>
        </w:rPr>
        <w:t>PRESUBMISSION</w:t>
      </w:r>
      <w:proofErr w:type="spellEnd"/>
      <w:r w:rsidRPr="00B9374D">
        <w:rPr>
          <w:rFonts w:ascii="Trebuchet MS" w:hAnsi="Trebuchet MS"/>
          <w:b/>
          <w:sz w:val="22"/>
          <w:szCs w:val="22"/>
          <w:u w:val="single"/>
        </w:rPr>
        <w:t xml:space="preserve"> CONFERENCE ON NOVEMBER 12</w:t>
      </w:r>
    </w:p>
    <w:p w:rsidR="00852471" w:rsidRDefault="00852471" w:rsidP="00413174">
      <w:pPr>
        <w:overflowPunct/>
        <w:autoSpaceDE/>
        <w:autoSpaceDN/>
        <w:adjustRightInd/>
        <w:jc w:val="both"/>
        <w:textAlignment w:val="auto"/>
        <w:rPr>
          <w:rFonts w:ascii="Trebuchet MS" w:hAnsi="Trebuchet MS"/>
          <w:sz w:val="22"/>
          <w:szCs w:val="22"/>
        </w:rPr>
      </w:pPr>
    </w:p>
    <w:p w:rsidR="00B9374D" w:rsidRDefault="00852471"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w:t>
      </w:r>
      <w:r>
        <w:rPr>
          <w:rFonts w:ascii="Trebuchet MS" w:hAnsi="Trebuchet MS"/>
          <w:sz w:val="22"/>
          <w:szCs w:val="22"/>
        </w:rPr>
        <w:tab/>
        <w:t xml:space="preserve">Proposals are required to be submitted on </w:t>
      </w:r>
      <w:hyperlink r:id="rId8" w:history="1">
        <w:r w:rsidRPr="009E61AE">
          <w:rPr>
            <w:rStyle w:val="Hyperlink"/>
            <w:rFonts w:ascii="Trebuchet MS" w:hAnsi="Trebuchet MS"/>
            <w:sz w:val="22"/>
            <w:szCs w:val="22"/>
          </w:rPr>
          <w:t>www.venndorregistry.com</w:t>
        </w:r>
      </w:hyperlink>
      <w:r>
        <w:rPr>
          <w:rFonts w:ascii="Trebuchet MS" w:hAnsi="Trebuchet MS"/>
          <w:sz w:val="22"/>
          <w:szCs w:val="22"/>
        </w:rPr>
        <w:t>.</w:t>
      </w:r>
      <w:r w:rsidR="00B9374D">
        <w:rPr>
          <w:rFonts w:ascii="Trebuchet MS" w:hAnsi="Trebuchet MS"/>
          <w:sz w:val="22"/>
          <w:szCs w:val="22"/>
        </w:rPr>
        <w:t xml:space="preserve">  At the bottom of the initial page of the website there is a selection for Tutorials which might be helpful.  Contractors should visit the website before the day proposals are due.  I will add your names to Vendor Registry to be notified of the RFP, and the </w:t>
      </w:r>
      <w:proofErr w:type="spellStart"/>
      <w:r w:rsidR="00B9374D">
        <w:rPr>
          <w:rFonts w:ascii="Trebuchet MS" w:hAnsi="Trebuchet MS"/>
          <w:sz w:val="22"/>
          <w:szCs w:val="22"/>
        </w:rPr>
        <w:t>followup</w:t>
      </w:r>
      <w:proofErr w:type="spellEnd"/>
      <w:r w:rsidR="00B9374D">
        <w:rPr>
          <w:rFonts w:ascii="Trebuchet MS" w:hAnsi="Trebuchet MS"/>
          <w:sz w:val="22"/>
          <w:szCs w:val="22"/>
        </w:rPr>
        <w:t xml:space="preserve"> communications from them may provide more information.  Debbie Chadwick will be on vacation next week when proposals are due, so communicate with Kristine Seaman at 423-752-4862 or </w:t>
      </w:r>
      <w:hyperlink r:id="rId9" w:history="1">
        <w:r w:rsidR="00B9374D" w:rsidRPr="009E61AE">
          <w:rPr>
            <w:rStyle w:val="Hyperlink"/>
            <w:rFonts w:ascii="Trebuchet MS" w:hAnsi="Trebuchet MS"/>
            <w:sz w:val="22"/>
            <w:szCs w:val="22"/>
          </w:rPr>
          <w:t>kseaman@chahousing.org</w:t>
        </w:r>
      </w:hyperlink>
      <w:r w:rsidR="00B9374D">
        <w:rPr>
          <w:rFonts w:ascii="Trebuchet MS" w:hAnsi="Trebuchet MS"/>
          <w:sz w:val="22"/>
          <w:szCs w:val="22"/>
        </w:rPr>
        <w:t xml:space="preserve"> </w:t>
      </w:r>
      <w:r w:rsidR="00D54917">
        <w:rPr>
          <w:rFonts w:ascii="Trebuchet MS" w:hAnsi="Trebuchet MS"/>
          <w:sz w:val="22"/>
          <w:szCs w:val="22"/>
        </w:rPr>
        <w:t xml:space="preserve">if </w:t>
      </w:r>
      <w:r w:rsidR="00B9374D">
        <w:rPr>
          <w:rFonts w:ascii="Trebuchet MS" w:hAnsi="Trebuchet MS"/>
          <w:sz w:val="22"/>
          <w:szCs w:val="22"/>
        </w:rPr>
        <w:t>you are having problems.</w:t>
      </w:r>
    </w:p>
    <w:p w:rsidR="00B9374D" w:rsidRDefault="00B9374D" w:rsidP="00413174">
      <w:pPr>
        <w:overflowPunct/>
        <w:autoSpaceDE/>
        <w:autoSpaceDN/>
        <w:adjustRightInd/>
        <w:jc w:val="both"/>
        <w:textAlignment w:val="auto"/>
        <w:rPr>
          <w:rFonts w:ascii="Trebuchet MS" w:hAnsi="Trebuchet MS"/>
          <w:sz w:val="22"/>
          <w:szCs w:val="22"/>
        </w:rPr>
      </w:pPr>
    </w:p>
    <w:p w:rsidR="00852471"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2.</w:t>
      </w:r>
      <w:r w:rsidR="00D54917">
        <w:rPr>
          <w:rFonts w:ascii="Trebuchet MS" w:hAnsi="Trebuchet MS"/>
          <w:sz w:val="22"/>
          <w:szCs w:val="22"/>
        </w:rPr>
        <w:tab/>
      </w:r>
      <w:r w:rsidR="00852471">
        <w:rPr>
          <w:rFonts w:ascii="Trebuchet MS" w:hAnsi="Trebuchet MS"/>
          <w:sz w:val="22"/>
          <w:szCs w:val="22"/>
        </w:rPr>
        <w:t xml:space="preserve">If possible, the technical proposal should </w:t>
      </w:r>
      <w:r w:rsidR="00852471" w:rsidRPr="0044614D">
        <w:rPr>
          <w:rFonts w:ascii="Trebuchet MS" w:hAnsi="Trebuchet MS"/>
          <w:sz w:val="22"/>
          <w:szCs w:val="22"/>
        </w:rPr>
        <w:t>be 1 complete PDF document and 1 Fixed Fee Schedule as a separate PDF document.</w:t>
      </w:r>
      <w:r w:rsidR="00133FCE" w:rsidRPr="0044614D">
        <w:rPr>
          <w:rFonts w:ascii="Trebuchet MS" w:hAnsi="Trebuchet MS"/>
          <w:sz w:val="22"/>
          <w:szCs w:val="22"/>
        </w:rPr>
        <w:t xml:space="preserve">  Original</w:t>
      </w:r>
      <w:r w:rsidR="00D54917">
        <w:rPr>
          <w:rFonts w:ascii="Trebuchet MS" w:hAnsi="Trebuchet MS"/>
          <w:sz w:val="22"/>
          <w:szCs w:val="22"/>
        </w:rPr>
        <w:t xml:space="preserve"> signature</w:t>
      </w:r>
      <w:r w:rsidR="00133FCE" w:rsidRPr="0044614D">
        <w:rPr>
          <w:rFonts w:ascii="Trebuchet MS" w:hAnsi="Trebuchet MS"/>
          <w:sz w:val="22"/>
          <w:szCs w:val="22"/>
        </w:rPr>
        <w:t xml:space="preserve"> hard copies of the</w:t>
      </w:r>
      <w:r w:rsidR="00133FCE">
        <w:rPr>
          <w:rFonts w:ascii="Trebuchet MS" w:hAnsi="Trebuchet MS"/>
          <w:sz w:val="22"/>
          <w:szCs w:val="22"/>
        </w:rPr>
        <w:t xml:space="preserve"> proposals</w:t>
      </w:r>
      <w:r w:rsidR="00D54917">
        <w:rPr>
          <w:rFonts w:ascii="Trebuchet MS" w:hAnsi="Trebuchet MS"/>
          <w:sz w:val="22"/>
          <w:szCs w:val="22"/>
        </w:rPr>
        <w:t xml:space="preserve"> and Fixed Fee Schedule</w:t>
      </w:r>
      <w:r w:rsidR="00133FCE">
        <w:rPr>
          <w:rFonts w:ascii="Trebuchet MS" w:hAnsi="Trebuchet MS"/>
          <w:sz w:val="22"/>
          <w:szCs w:val="22"/>
        </w:rPr>
        <w:t xml:space="preserve"> will be required from awardees.  </w:t>
      </w:r>
    </w:p>
    <w:p w:rsidR="00133FCE" w:rsidRDefault="00133FCE" w:rsidP="00413174">
      <w:pPr>
        <w:overflowPunct/>
        <w:autoSpaceDE/>
        <w:autoSpaceDN/>
        <w:adjustRightInd/>
        <w:jc w:val="both"/>
        <w:textAlignment w:val="auto"/>
        <w:rPr>
          <w:rFonts w:ascii="Trebuchet MS" w:hAnsi="Trebuchet MS"/>
          <w:sz w:val="22"/>
          <w:szCs w:val="22"/>
        </w:rPr>
      </w:pPr>
    </w:p>
    <w:p w:rsidR="00133FCE"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3</w:t>
      </w:r>
      <w:r w:rsidR="00133FCE">
        <w:rPr>
          <w:rFonts w:ascii="Trebuchet MS" w:hAnsi="Trebuchet MS"/>
          <w:sz w:val="22"/>
          <w:szCs w:val="22"/>
        </w:rPr>
        <w:t>.</w:t>
      </w:r>
      <w:r w:rsidR="00133FCE">
        <w:rPr>
          <w:rFonts w:ascii="Trebuchet MS" w:hAnsi="Trebuchet MS"/>
          <w:sz w:val="22"/>
          <w:szCs w:val="22"/>
        </w:rPr>
        <w:tab/>
        <w:t>RFP gives guidelines for the order, format, and content of the proposal to be submitted.  It should include the materials required to be submitted in the Scope of Work, Section 2.0, and as described in Section 3.0, as well address the Evaluation Factors given in Section 4.1 for evaluation purposes.</w:t>
      </w:r>
    </w:p>
    <w:p w:rsidR="00133FCE" w:rsidRDefault="00133FCE" w:rsidP="00413174">
      <w:pPr>
        <w:overflowPunct/>
        <w:autoSpaceDE/>
        <w:autoSpaceDN/>
        <w:adjustRightInd/>
        <w:jc w:val="both"/>
        <w:textAlignment w:val="auto"/>
        <w:rPr>
          <w:rFonts w:ascii="Trebuchet MS" w:hAnsi="Trebuchet MS"/>
          <w:sz w:val="22"/>
          <w:szCs w:val="22"/>
        </w:rPr>
      </w:pPr>
    </w:p>
    <w:p w:rsidR="00133FCE"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4</w:t>
      </w:r>
      <w:r w:rsidR="00133FCE">
        <w:rPr>
          <w:rFonts w:ascii="Trebuchet MS" w:hAnsi="Trebuchet MS"/>
          <w:sz w:val="22"/>
          <w:szCs w:val="22"/>
        </w:rPr>
        <w:t>.</w:t>
      </w:r>
      <w:r w:rsidR="00133FCE">
        <w:rPr>
          <w:rFonts w:ascii="Trebuchet MS" w:hAnsi="Trebuchet MS"/>
          <w:sz w:val="22"/>
          <w:szCs w:val="22"/>
        </w:rPr>
        <w:tab/>
        <w:t>This is not a low-bid solicitation.  After evaluation, prices and terms can be negotiated.</w:t>
      </w:r>
    </w:p>
    <w:p w:rsidR="00CF67D2" w:rsidRDefault="00CF67D2"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5</w:t>
      </w:r>
      <w:r w:rsidR="00CF67D2">
        <w:rPr>
          <w:rFonts w:ascii="Trebuchet MS" w:hAnsi="Trebuchet MS"/>
          <w:sz w:val="22"/>
          <w:szCs w:val="22"/>
        </w:rPr>
        <w:t>.</w:t>
      </w:r>
      <w:r w:rsidR="00CF67D2">
        <w:rPr>
          <w:rFonts w:ascii="Trebuchet MS" w:hAnsi="Trebuchet MS"/>
          <w:sz w:val="22"/>
          <w:szCs w:val="22"/>
        </w:rPr>
        <w:tab/>
        <w:t xml:space="preserve">CHA may decide to request full-building inspections periodically at the </w:t>
      </w:r>
      <w:proofErr w:type="spellStart"/>
      <w:r w:rsidR="00CF67D2">
        <w:rPr>
          <w:rFonts w:ascii="Trebuchet MS" w:hAnsi="Trebuchet MS"/>
          <w:sz w:val="22"/>
          <w:szCs w:val="22"/>
        </w:rPr>
        <w:t>highrise</w:t>
      </w:r>
      <w:proofErr w:type="spellEnd"/>
      <w:r w:rsidR="00CF67D2">
        <w:rPr>
          <w:rFonts w:ascii="Trebuchet MS" w:hAnsi="Trebuchet MS"/>
          <w:sz w:val="22"/>
          <w:szCs w:val="22"/>
        </w:rPr>
        <w:t xml:space="preserve"> developments with a report.</w:t>
      </w:r>
    </w:p>
    <w:p w:rsidR="00CF67D2" w:rsidRDefault="00CF67D2"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6</w:t>
      </w:r>
      <w:r w:rsidR="00CF67D2">
        <w:rPr>
          <w:rFonts w:ascii="Trebuchet MS" w:hAnsi="Trebuchet MS"/>
          <w:sz w:val="22"/>
          <w:szCs w:val="22"/>
        </w:rPr>
        <w:t>.</w:t>
      </w:r>
      <w:r w:rsidR="00CF67D2">
        <w:rPr>
          <w:rFonts w:ascii="Trebuchet MS" w:hAnsi="Trebuchet MS"/>
          <w:sz w:val="22"/>
          <w:szCs w:val="22"/>
        </w:rPr>
        <w:tab/>
        <w:t>Regular reports on all services should be in a format that we can use and keep trac</w:t>
      </w:r>
      <w:r w:rsidR="00D54917">
        <w:rPr>
          <w:rFonts w:ascii="Trebuchet MS" w:hAnsi="Trebuchet MS"/>
          <w:sz w:val="22"/>
          <w:szCs w:val="22"/>
        </w:rPr>
        <w:t>k</w:t>
      </w:r>
      <w:r w:rsidR="00CF67D2">
        <w:rPr>
          <w:rFonts w:ascii="Trebuchet MS" w:hAnsi="Trebuchet MS"/>
          <w:sz w:val="22"/>
          <w:szCs w:val="22"/>
        </w:rPr>
        <w:t xml:space="preserve"> of - an electronic report.</w:t>
      </w:r>
    </w:p>
    <w:p w:rsidR="00852471" w:rsidRDefault="00852471"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7</w:t>
      </w:r>
      <w:r w:rsidR="00CF67D2">
        <w:rPr>
          <w:rFonts w:ascii="Trebuchet MS" w:hAnsi="Trebuchet MS"/>
          <w:sz w:val="22"/>
          <w:szCs w:val="22"/>
        </w:rPr>
        <w:t>.</w:t>
      </w:r>
      <w:r w:rsidR="00CF67D2">
        <w:rPr>
          <w:rFonts w:ascii="Trebuchet MS" w:hAnsi="Trebuchet MS"/>
          <w:sz w:val="22"/>
          <w:szCs w:val="22"/>
        </w:rPr>
        <w:tab/>
        <w:t>Use of pitfalls should be part of the post-treatment monitoring.</w:t>
      </w:r>
    </w:p>
    <w:p w:rsidR="00CF67D2" w:rsidRDefault="00CF67D2"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lastRenderedPageBreak/>
        <w:t>8</w:t>
      </w:r>
      <w:r w:rsidR="00CF67D2">
        <w:rPr>
          <w:rFonts w:ascii="Trebuchet MS" w:hAnsi="Trebuchet MS"/>
          <w:sz w:val="22"/>
          <w:szCs w:val="22"/>
        </w:rPr>
        <w:t>.</w:t>
      </w:r>
      <w:r w:rsidR="00CF67D2">
        <w:rPr>
          <w:rFonts w:ascii="Trebuchet MS" w:hAnsi="Trebuchet MS"/>
          <w:sz w:val="22"/>
          <w:szCs w:val="22"/>
        </w:rPr>
        <w:tab/>
        <w:t>Mary Walker Towers seems to have more bedbugs than Gateway Towers.  It is brick/masonry construction.</w:t>
      </w:r>
    </w:p>
    <w:p w:rsidR="00CF67D2" w:rsidRDefault="00CF67D2"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9</w:t>
      </w:r>
      <w:r w:rsidR="00CF67D2">
        <w:rPr>
          <w:rFonts w:ascii="Trebuchet MS" w:hAnsi="Trebuchet MS"/>
          <w:sz w:val="22"/>
          <w:szCs w:val="22"/>
        </w:rPr>
        <w:t>.</w:t>
      </w:r>
      <w:r w:rsidR="00CF67D2">
        <w:rPr>
          <w:rFonts w:ascii="Trebuchet MS" w:hAnsi="Trebuchet MS"/>
          <w:sz w:val="22"/>
          <w:szCs w:val="22"/>
        </w:rPr>
        <w:tab/>
        <w:t>For heat treatments, resident should leave wheelchair, oxygen equipment (not oxygen) and everything possible in the unit to receive the treatment, too.  Candles, medicines, etc. can be put in the refrigerator.</w:t>
      </w:r>
      <w:r>
        <w:rPr>
          <w:rFonts w:ascii="Trebuchet MS" w:hAnsi="Trebuchet MS"/>
          <w:sz w:val="22"/>
          <w:szCs w:val="22"/>
        </w:rPr>
        <w:t xml:space="preserve">  Heat treatment usually takes from 6 to 8 hours and is dependent upon the construction of the room, how much clutter, the environmental temperature, etc.</w:t>
      </w:r>
    </w:p>
    <w:p w:rsidR="00CF67D2" w:rsidRDefault="00CF67D2"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10</w:t>
      </w:r>
      <w:r w:rsidR="00CF67D2">
        <w:rPr>
          <w:rFonts w:ascii="Trebuchet MS" w:hAnsi="Trebuchet MS"/>
          <w:sz w:val="22"/>
          <w:szCs w:val="22"/>
        </w:rPr>
        <w:t>.</w:t>
      </w:r>
      <w:r w:rsidR="00CF67D2">
        <w:rPr>
          <w:rFonts w:ascii="Trebuchet MS" w:hAnsi="Trebuchet MS"/>
          <w:sz w:val="22"/>
          <w:szCs w:val="22"/>
        </w:rPr>
        <w:tab/>
        <w:t xml:space="preserve">Warranty period should begin after the final regular </w:t>
      </w:r>
      <w:proofErr w:type="spellStart"/>
      <w:r w:rsidR="00CF67D2">
        <w:rPr>
          <w:rFonts w:ascii="Trebuchet MS" w:hAnsi="Trebuchet MS"/>
          <w:sz w:val="22"/>
          <w:szCs w:val="22"/>
        </w:rPr>
        <w:t>followup</w:t>
      </w:r>
      <w:proofErr w:type="spellEnd"/>
      <w:r w:rsidR="00CF67D2">
        <w:rPr>
          <w:rFonts w:ascii="Trebuchet MS" w:hAnsi="Trebuchet MS"/>
          <w:sz w:val="22"/>
          <w:szCs w:val="22"/>
        </w:rPr>
        <w:t xml:space="preserve"> included in treatment price or after unit</w:t>
      </w:r>
      <w:bookmarkStart w:id="0" w:name="_GoBack"/>
      <w:bookmarkEnd w:id="0"/>
      <w:r w:rsidR="00CF67D2">
        <w:rPr>
          <w:rFonts w:ascii="Trebuchet MS" w:hAnsi="Trebuchet MS"/>
          <w:sz w:val="22"/>
          <w:szCs w:val="22"/>
        </w:rPr>
        <w:t xml:space="preserve"> is cleared (free of bedbugs for 1 week</w:t>
      </w:r>
      <w:r>
        <w:rPr>
          <w:rFonts w:ascii="Trebuchet MS" w:hAnsi="Trebuchet MS"/>
          <w:sz w:val="22"/>
          <w:szCs w:val="22"/>
        </w:rPr>
        <w:t>, even after heat treatments)</w:t>
      </w:r>
      <w:r w:rsidR="00CF67D2">
        <w:rPr>
          <w:rFonts w:ascii="Trebuchet MS" w:hAnsi="Trebuchet MS"/>
          <w:sz w:val="22"/>
          <w:szCs w:val="22"/>
        </w:rPr>
        <w:t>.  Proposers to provide their warranty offer in their proposal.</w:t>
      </w:r>
    </w:p>
    <w:p w:rsidR="00CF67D2" w:rsidRDefault="00CF67D2" w:rsidP="00413174">
      <w:pPr>
        <w:overflowPunct/>
        <w:autoSpaceDE/>
        <w:autoSpaceDN/>
        <w:adjustRightInd/>
        <w:jc w:val="both"/>
        <w:textAlignment w:val="auto"/>
        <w:rPr>
          <w:rFonts w:ascii="Trebuchet MS" w:hAnsi="Trebuchet MS"/>
          <w:sz w:val="22"/>
          <w:szCs w:val="22"/>
        </w:rPr>
      </w:pPr>
    </w:p>
    <w:p w:rsidR="00CF67D2"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11</w:t>
      </w:r>
      <w:r w:rsidR="00CF67D2">
        <w:rPr>
          <w:rFonts w:ascii="Trebuchet MS" w:hAnsi="Trebuchet MS"/>
          <w:sz w:val="22"/>
          <w:szCs w:val="22"/>
        </w:rPr>
        <w:t>.</w:t>
      </w:r>
      <w:r w:rsidR="00CF67D2">
        <w:rPr>
          <w:rFonts w:ascii="Trebuchet MS" w:hAnsi="Trebuchet MS"/>
          <w:sz w:val="22"/>
          <w:szCs w:val="22"/>
        </w:rPr>
        <w:tab/>
        <w:t xml:space="preserve">Residents will be given a prep sheet provided by the Contractor.  If the resident has not properly prepped, Contractor will treat anyway.  A price has been requested if the </w:t>
      </w:r>
      <w:r w:rsidR="003A7696">
        <w:rPr>
          <w:rFonts w:ascii="Trebuchet MS" w:hAnsi="Trebuchet MS"/>
          <w:sz w:val="22"/>
          <w:szCs w:val="22"/>
        </w:rPr>
        <w:t>Contractor has to assist with the prep.  We will not offer that to all residents up front or they would all want us to pay for it.  Our case managers may be able to help determine when help might be needed.  It may be decided for the Contractor to go ahead and help with the prep at the time of the initial inspection.</w:t>
      </w:r>
    </w:p>
    <w:p w:rsidR="003A7696" w:rsidRDefault="003A7696" w:rsidP="00413174">
      <w:pPr>
        <w:overflowPunct/>
        <w:autoSpaceDE/>
        <w:autoSpaceDN/>
        <w:adjustRightInd/>
        <w:jc w:val="both"/>
        <w:textAlignment w:val="auto"/>
        <w:rPr>
          <w:rFonts w:ascii="Trebuchet MS" w:hAnsi="Trebuchet MS"/>
          <w:sz w:val="22"/>
          <w:szCs w:val="22"/>
        </w:rPr>
      </w:pPr>
    </w:p>
    <w:p w:rsidR="003A7696"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12</w:t>
      </w:r>
      <w:r w:rsidR="003A7696">
        <w:rPr>
          <w:rFonts w:ascii="Trebuchet MS" w:hAnsi="Trebuchet MS"/>
          <w:sz w:val="22"/>
          <w:szCs w:val="22"/>
        </w:rPr>
        <w:t>.</w:t>
      </w:r>
      <w:r w:rsidR="003A7696">
        <w:rPr>
          <w:rFonts w:ascii="Trebuchet MS" w:hAnsi="Trebuchet MS"/>
          <w:sz w:val="22"/>
          <w:szCs w:val="22"/>
        </w:rPr>
        <w:tab/>
        <w:t xml:space="preserve">It is a lease violation if a resident does not cooperate with </w:t>
      </w:r>
      <w:proofErr w:type="spellStart"/>
      <w:r w:rsidR="003A7696">
        <w:rPr>
          <w:rFonts w:ascii="Trebuchet MS" w:hAnsi="Trebuchet MS"/>
          <w:sz w:val="22"/>
          <w:szCs w:val="22"/>
        </w:rPr>
        <w:t>CHA’s</w:t>
      </w:r>
      <w:proofErr w:type="spellEnd"/>
      <w:r w:rsidR="003A7696">
        <w:rPr>
          <w:rFonts w:ascii="Trebuchet MS" w:hAnsi="Trebuchet MS"/>
          <w:sz w:val="22"/>
          <w:szCs w:val="22"/>
        </w:rPr>
        <w:t xml:space="preserve"> pest control plan.</w:t>
      </w:r>
    </w:p>
    <w:p w:rsidR="003A7696" w:rsidRDefault="003A7696" w:rsidP="00413174">
      <w:pPr>
        <w:overflowPunct/>
        <w:autoSpaceDE/>
        <w:autoSpaceDN/>
        <w:adjustRightInd/>
        <w:jc w:val="both"/>
        <w:textAlignment w:val="auto"/>
        <w:rPr>
          <w:rFonts w:ascii="Trebuchet MS" w:hAnsi="Trebuchet MS"/>
          <w:sz w:val="22"/>
          <w:szCs w:val="22"/>
        </w:rPr>
      </w:pPr>
    </w:p>
    <w:p w:rsidR="003A7696"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13</w:t>
      </w:r>
      <w:r w:rsidR="003A7696">
        <w:rPr>
          <w:rFonts w:ascii="Trebuchet MS" w:hAnsi="Trebuchet MS"/>
          <w:sz w:val="22"/>
          <w:szCs w:val="22"/>
        </w:rPr>
        <w:t>.</w:t>
      </w:r>
      <w:r w:rsidR="003A7696">
        <w:rPr>
          <w:rFonts w:ascii="Trebuchet MS" w:hAnsi="Trebuchet MS"/>
          <w:sz w:val="22"/>
          <w:szCs w:val="22"/>
        </w:rPr>
        <w:tab/>
        <w:t xml:space="preserve">Section 3 </w:t>
      </w:r>
      <w:r w:rsidR="00FF0BD8">
        <w:rPr>
          <w:rFonts w:ascii="Trebuchet MS" w:hAnsi="Trebuchet MS"/>
          <w:sz w:val="22"/>
          <w:szCs w:val="22"/>
        </w:rPr>
        <w:t>requirements were discussed.  Our webmaster is on vacation, so we have attached the Section 3 Information &amp; Forms that has been updated with the new income limits for qualification.</w:t>
      </w:r>
    </w:p>
    <w:p w:rsidR="00B9374D" w:rsidRDefault="00B9374D" w:rsidP="00413174">
      <w:pPr>
        <w:overflowPunct/>
        <w:autoSpaceDE/>
        <w:autoSpaceDN/>
        <w:adjustRightInd/>
        <w:jc w:val="both"/>
        <w:textAlignment w:val="auto"/>
        <w:rPr>
          <w:rFonts w:ascii="Trebuchet MS" w:hAnsi="Trebuchet MS"/>
          <w:sz w:val="22"/>
          <w:szCs w:val="22"/>
        </w:rPr>
      </w:pPr>
    </w:p>
    <w:p w:rsidR="00B9374D"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14.</w:t>
      </w:r>
      <w:r>
        <w:rPr>
          <w:rFonts w:ascii="Trebuchet MS" w:hAnsi="Trebuchet MS"/>
          <w:sz w:val="22"/>
          <w:szCs w:val="22"/>
        </w:rPr>
        <w:tab/>
        <w:t>We might also want to consider treating vehicles and check furniture moving in/out of the building.</w:t>
      </w:r>
    </w:p>
    <w:p w:rsidR="00B9374D" w:rsidRDefault="00B9374D" w:rsidP="00413174">
      <w:pPr>
        <w:overflowPunct/>
        <w:autoSpaceDE/>
        <w:autoSpaceDN/>
        <w:adjustRightInd/>
        <w:jc w:val="both"/>
        <w:textAlignment w:val="auto"/>
        <w:rPr>
          <w:rFonts w:ascii="Trebuchet MS" w:hAnsi="Trebuchet MS"/>
          <w:sz w:val="22"/>
          <w:szCs w:val="22"/>
        </w:rPr>
      </w:pPr>
    </w:p>
    <w:p w:rsidR="00B9374D"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15.</w:t>
      </w:r>
      <w:r>
        <w:rPr>
          <w:rFonts w:ascii="Trebuchet MS" w:hAnsi="Trebuchet MS"/>
          <w:sz w:val="22"/>
          <w:szCs w:val="22"/>
        </w:rPr>
        <w:tab/>
        <w:t>Invoices should be issued per site to that site.</w:t>
      </w:r>
      <w:r w:rsidR="0044614D">
        <w:rPr>
          <w:rFonts w:ascii="Trebuchet MS" w:hAnsi="Trebuchet MS"/>
          <w:sz w:val="22"/>
          <w:szCs w:val="22"/>
        </w:rPr>
        <w:t xml:space="preserve">  Can be an emailed original (not scanned or faxed) or a hard copy mailed.  Most sites prefer a hard copy.</w:t>
      </w:r>
    </w:p>
    <w:p w:rsidR="00B9374D" w:rsidRDefault="00B9374D" w:rsidP="00413174">
      <w:pPr>
        <w:overflowPunct/>
        <w:autoSpaceDE/>
        <w:autoSpaceDN/>
        <w:adjustRightInd/>
        <w:jc w:val="both"/>
        <w:textAlignment w:val="auto"/>
        <w:rPr>
          <w:rFonts w:ascii="Trebuchet MS" w:hAnsi="Trebuchet MS"/>
          <w:sz w:val="22"/>
          <w:szCs w:val="22"/>
        </w:rPr>
      </w:pPr>
    </w:p>
    <w:p w:rsidR="00B9374D" w:rsidRDefault="00B9374D" w:rsidP="00413174">
      <w:pPr>
        <w:overflowPunct/>
        <w:autoSpaceDE/>
        <w:autoSpaceDN/>
        <w:adjustRightInd/>
        <w:jc w:val="both"/>
        <w:textAlignment w:val="auto"/>
        <w:rPr>
          <w:rFonts w:ascii="Trebuchet MS" w:hAnsi="Trebuchet MS"/>
          <w:sz w:val="22"/>
          <w:szCs w:val="22"/>
        </w:rPr>
      </w:pPr>
      <w:r>
        <w:rPr>
          <w:rFonts w:ascii="Trebuchet MS" w:hAnsi="Trebuchet MS"/>
          <w:sz w:val="22"/>
          <w:szCs w:val="22"/>
        </w:rPr>
        <w:t>16.</w:t>
      </w:r>
      <w:r>
        <w:rPr>
          <w:rFonts w:ascii="Trebuchet MS" w:hAnsi="Trebuchet MS"/>
          <w:sz w:val="22"/>
          <w:szCs w:val="22"/>
        </w:rPr>
        <w:tab/>
        <w:t xml:space="preserve">All work will be assigned by task orders.  Contractors prefer a separate task order for each unit for easier </w:t>
      </w:r>
      <w:proofErr w:type="spellStart"/>
      <w:r>
        <w:rPr>
          <w:rFonts w:ascii="Trebuchet MS" w:hAnsi="Trebuchet MS"/>
          <w:sz w:val="22"/>
          <w:szCs w:val="22"/>
        </w:rPr>
        <w:t>followup</w:t>
      </w:r>
      <w:proofErr w:type="spellEnd"/>
      <w:r>
        <w:rPr>
          <w:rFonts w:ascii="Trebuchet MS" w:hAnsi="Trebuchet MS"/>
          <w:sz w:val="22"/>
          <w:szCs w:val="22"/>
        </w:rPr>
        <w:t>.</w:t>
      </w:r>
    </w:p>
    <w:p w:rsidR="003A7696" w:rsidRDefault="003A7696" w:rsidP="00413174">
      <w:pPr>
        <w:overflowPunct/>
        <w:autoSpaceDE/>
        <w:autoSpaceDN/>
        <w:adjustRightInd/>
        <w:jc w:val="both"/>
        <w:textAlignment w:val="auto"/>
        <w:rPr>
          <w:rFonts w:ascii="Trebuchet MS" w:hAnsi="Trebuchet MS"/>
          <w:sz w:val="22"/>
          <w:szCs w:val="22"/>
        </w:rPr>
      </w:pPr>
    </w:p>
    <w:p w:rsidR="00413174" w:rsidRPr="0001171F" w:rsidRDefault="00213CF4" w:rsidP="00413174">
      <w:pPr>
        <w:overflowPunct/>
        <w:autoSpaceDE/>
        <w:autoSpaceDN/>
        <w:adjustRightInd/>
        <w:jc w:val="both"/>
        <w:textAlignment w:val="auto"/>
        <w:rPr>
          <w:rFonts w:ascii="Trebuchet MS" w:hAnsi="Trebuchet MS"/>
          <w:b/>
          <w:sz w:val="22"/>
          <w:szCs w:val="22"/>
          <w:u w:val="single"/>
        </w:rPr>
      </w:pPr>
      <w:r>
        <w:rPr>
          <w:rFonts w:ascii="Trebuchet MS" w:hAnsi="Trebuchet MS"/>
          <w:b/>
          <w:sz w:val="22"/>
          <w:szCs w:val="22"/>
          <w:u w:val="single"/>
        </w:rPr>
        <w:t xml:space="preserve">ADDITIONAL INFORMATION - </w:t>
      </w:r>
      <w:r w:rsidR="00413174" w:rsidRPr="0001171F">
        <w:rPr>
          <w:rFonts w:ascii="Trebuchet MS" w:hAnsi="Trebuchet MS"/>
          <w:b/>
          <w:sz w:val="22"/>
          <w:szCs w:val="22"/>
          <w:u w:val="single"/>
        </w:rPr>
        <w:t>HUD REAC INSPECTION GUIDELINES</w:t>
      </w:r>
    </w:p>
    <w:p w:rsidR="00413174" w:rsidRPr="0001171F" w:rsidRDefault="00413174" w:rsidP="00413174">
      <w:pPr>
        <w:overflowPunct/>
        <w:autoSpaceDE/>
        <w:autoSpaceDN/>
        <w:adjustRightInd/>
        <w:jc w:val="both"/>
        <w:textAlignment w:val="auto"/>
        <w:rPr>
          <w:rFonts w:ascii="Trebuchet MS" w:hAnsi="Trebuchet MS"/>
          <w:sz w:val="22"/>
          <w:szCs w:val="22"/>
        </w:rPr>
      </w:pPr>
    </w:p>
    <w:p w:rsidR="00413174" w:rsidRDefault="00213CF4" w:rsidP="00413174">
      <w:pPr>
        <w:overflowPunct/>
        <w:autoSpaceDE/>
        <w:autoSpaceDN/>
        <w:adjustRightInd/>
        <w:jc w:val="both"/>
        <w:textAlignment w:val="auto"/>
        <w:rPr>
          <w:rFonts w:ascii="Trebuchet MS" w:hAnsi="Trebuchet MS" w:cs="Arial"/>
          <w:sz w:val="22"/>
          <w:szCs w:val="22"/>
        </w:rPr>
      </w:pPr>
      <w:r>
        <w:rPr>
          <w:rFonts w:ascii="Trebuchet MS" w:hAnsi="Trebuchet MS" w:cs="Arial"/>
          <w:sz w:val="22"/>
          <w:szCs w:val="22"/>
        </w:rPr>
        <w:t xml:space="preserve">HUD inspectors inspect HA units, buildings, systems, and grounds annually.  CHA strives to get scores of 90 or above per site to gain additional benefits from HUD, including not inspecting that location every year, but maybe on a frequency of every 2 or 3 years.  </w:t>
      </w:r>
      <w:r w:rsidR="00413174" w:rsidRPr="0001171F">
        <w:rPr>
          <w:rFonts w:ascii="Trebuchet MS" w:hAnsi="Trebuchet MS" w:cs="Arial"/>
          <w:sz w:val="22"/>
          <w:szCs w:val="22"/>
        </w:rPr>
        <w:t>The guidelines</w:t>
      </w:r>
      <w:r>
        <w:rPr>
          <w:rFonts w:ascii="Trebuchet MS" w:hAnsi="Trebuchet MS" w:cs="Arial"/>
          <w:sz w:val="22"/>
          <w:szCs w:val="22"/>
        </w:rPr>
        <w:t xml:space="preserve"> below show the points that are deducted (starting from 100)</w:t>
      </w:r>
      <w:r w:rsidR="00557377">
        <w:rPr>
          <w:rFonts w:ascii="Trebuchet MS" w:hAnsi="Trebuchet MS" w:cs="Arial"/>
          <w:sz w:val="22"/>
          <w:szCs w:val="22"/>
        </w:rPr>
        <w:t xml:space="preserve"> from the site’s score</w:t>
      </w:r>
      <w:r>
        <w:rPr>
          <w:rFonts w:ascii="Trebuchet MS" w:hAnsi="Trebuchet MS" w:cs="Arial"/>
          <w:sz w:val="22"/>
          <w:szCs w:val="22"/>
        </w:rPr>
        <w:t xml:space="preserve"> when the noted signs of infestation are found during an inspection</w:t>
      </w:r>
      <w:r w:rsidR="00557377">
        <w:rPr>
          <w:rFonts w:ascii="Trebuchet MS" w:hAnsi="Trebuchet MS" w:cs="Arial"/>
          <w:sz w:val="22"/>
          <w:szCs w:val="22"/>
        </w:rPr>
        <w:t>.  The deducted points are per unit or common area</w:t>
      </w:r>
      <w:r>
        <w:rPr>
          <w:rFonts w:ascii="Trebuchet MS" w:hAnsi="Trebuchet MS" w:cs="Arial"/>
          <w:sz w:val="22"/>
          <w:szCs w:val="22"/>
        </w:rPr>
        <w:t>.  It doesn’t take much for several points to be deducted and lower our scores significantly for our multi-unit sites.</w:t>
      </w:r>
    </w:p>
    <w:p w:rsidR="00213CF4" w:rsidRDefault="00213CF4" w:rsidP="00413174">
      <w:pPr>
        <w:overflowPunct/>
        <w:autoSpaceDE/>
        <w:autoSpaceDN/>
        <w:adjustRightInd/>
        <w:jc w:val="both"/>
        <w:textAlignment w:val="auto"/>
        <w:rPr>
          <w:rFonts w:ascii="Trebuchet MS" w:hAnsi="Trebuchet MS" w:cs="Arial"/>
          <w:sz w:val="22"/>
          <w:szCs w:val="22"/>
        </w:rPr>
      </w:pPr>
    </w:p>
    <w:p w:rsidR="00213CF4" w:rsidRDefault="00213CF4" w:rsidP="00413174">
      <w:pPr>
        <w:overflowPunct/>
        <w:autoSpaceDE/>
        <w:autoSpaceDN/>
        <w:adjustRightInd/>
        <w:jc w:val="both"/>
        <w:textAlignment w:val="auto"/>
        <w:rPr>
          <w:rFonts w:ascii="Trebuchet MS" w:hAnsi="Trebuchet MS" w:cs="Arial"/>
          <w:sz w:val="22"/>
          <w:szCs w:val="22"/>
        </w:rPr>
      </w:pPr>
      <w:r>
        <w:rPr>
          <w:rFonts w:ascii="Trebuchet MS" w:hAnsi="Trebuchet MS" w:cs="Arial"/>
          <w:sz w:val="22"/>
          <w:szCs w:val="22"/>
        </w:rPr>
        <w:tab/>
        <w:t xml:space="preserve">Bedbugs witnessed </w:t>
      </w:r>
      <w:r w:rsidR="009E2D07">
        <w:rPr>
          <w:rFonts w:ascii="Trebuchet MS" w:hAnsi="Trebuchet MS" w:cs="Arial"/>
          <w:sz w:val="22"/>
          <w:szCs w:val="22"/>
        </w:rPr>
        <w:t>(-0.7)</w:t>
      </w:r>
    </w:p>
    <w:p w:rsidR="00213CF4" w:rsidRPr="00213CF4" w:rsidRDefault="00213CF4" w:rsidP="00133FCE">
      <w:pPr>
        <w:overflowPunct/>
        <w:autoSpaceDE/>
        <w:autoSpaceDN/>
        <w:adjustRightInd/>
        <w:jc w:val="both"/>
        <w:textAlignment w:val="auto"/>
        <w:rPr>
          <w:rFonts w:ascii="Trebuchet MS" w:hAnsi="Trebuchet MS" w:cs="Arial"/>
          <w:b/>
          <w:sz w:val="22"/>
          <w:szCs w:val="22"/>
        </w:rPr>
      </w:pPr>
      <w:r>
        <w:rPr>
          <w:rFonts w:ascii="Trebuchet MS" w:hAnsi="Trebuchet MS" w:cs="Arial"/>
          <w:sz w:val="22"/>
          <w:szCs w:val="22"/>
        </w:rPr>
        <w:tab/>
      </w:r>
    </w:p>
    <w:p w:rsidR="00C65C53" w:rsidRDefault="00C65C53" w:rsidP="00C65C53">
      <w:pPr>
        <w:overflowPunct/>
        <w:autoSpaceDE/>
        <w:autoSpaceDN/>
        <w:adjustRightInd/>
        <w:textAlignment w:val="auto"/>
        <w:rPr>
          <w:rFonts w:ascii="Trebuchet MS" w:hAnsi="Trebuchet MS" w:cs="Arial"/>
          <w:sz w:val="22"/>
          <w:szCs w:val="22"/>
        </w:rPr>
      </w:pPr>
    </w:p>
    <w:p w:rsidR="00FF0BD8" w:rsidRDefault="00FF0BD8" w:rsidP="00C65C53">
      <w:pPr>
        <w:overflowPunct/>
        <w:autoSpaceDE/>
        <w:autoSpaceDN/>
        <w:adjustRightInd/>
        <w:textAlignment w:val="auto"/>
        <w:rPr>
          <w:rFonts w:ascii="Trebuchet MS" w:hAnsi="Trebuchet MS" w:cs="Arial"/>
          <w:sz w:val="22"/>
          <w:szCs w:val="22"/>
        </w:rPr>
      </w:pPr>
    </w:p>
    <w:p w:rsidR="009E2D07" w:rsidRPr="00FF0BD8" w:rsidRDefault="00FF0BD8" w:rsidP="00C65C53">
      <w:pPr>
        <w:overflowPunct/>
        <w:autoSpaceDE/>
        <w:autoSpaceDN/>
        <w:adjustRightInd/>
        <w:textAlignment w:val="auto"/>
        <w:rPr>
          <w:rFonts w:ascii="Trebuchet MS" w:hAnsi="Trebuchet MS" w:cs="Arial"/>
          <w:b/>
          <w:sz w:val="22"/>
          <w:szCs w:val="22"/>
        </w:rPr>
      </w:pPr>
      <w:r w:rsidRPr="00FF0BD8">
        <w:rPr>
          <w:rFonts w:ascii="Trebuchet MS" w:hAnsi="Trebuchet MS" w:cs="Arial"/>
          <w:b/>
          <w:sz w:val="22"/>
          <w:szCs w:val="22"/>
        </w:rPr>
        <w:lastRenderedPageBreak/>
        <w:t>Attachment:</w:t>
      </w:r>
      <w:r w:rsidRPr="00FF0BD8">
        <w:rPr>
          <w:rFonts w:ascii="Trebuchet MS" w:hAnsi="Trebuchet MS" w:cs="Arial"/>
          <w:b/>
          <w:sz w:val="22"/>
          <w:szCs w:val="22"/>
        </w:rPr>
        <w:tab/>
        <w:t>Section 3 Information &amp; Forms</w:t>
      </w:r>
    </w:p>
    <w:p w:rsidR="009E2D07" w:rsidRPr="0001171F" w:rsidRDefault="009E2D07" w:rsidP="00C65C53">
      <w:pPr>
        <w:overflowPunct/>
        <w:autoSpaceDE/>
        <w:autoSpaceDN/>
        <w:adjustRightInd/>
        <w:textAlignment w:val="auto"/>
        <w:rPr>
          <w:rFonts w:ascii="Trebuchet MS" w:hAnsi="Trebuchet MS" w:cs="Arial"/>
          <w:sz w:val="22"/>
          <w:szCs w:val="22"/>
        </w:rPr>
      </w:pPr>
    </w:p>
    <w:p w:rsidR="00502BA3" w:rsidRPr="0001171F" w:rsidRDefault="00502BA3" w:rsidP="00353A88">
      <w:pPr>
        <w:jc w:val="both"/>
        <w:rPr>
          <w:rFonts w:ascii="Trebuchet MS" w:hAnsi="Trebuchet MS"/>
          <w:b/>
          <w:sz w:val="22"/>
          <w:szCs w:val="22"/>
        </w:rPr>
      </w:pPr>
      <w:r w:rsidRPr="0001171F">
        <w:rPr>
          <w:rFonts w:ascii="Trebuchet MS" w:hAnsi="Trebuchet MS"/>
          <w:b/>
          <w:sz w:val="22"/>
          <w:szCs w:val="22"/>
        </w:rPr>
        <w:t>There are no other changes.</w:t>
      </w:r>
    </w:p>
    <w:p w:rsidR="00502BA3" w:rsidRDefault="00502BA3" w:rsidP="00250D22">
      <w:pPr>
        <w:ind w:left="360" w:hanging="360"/>
        <w:jc w:val="both"/>
        <w:rPr>
          <w:rFonts w:ascii="Trebuchet MS" w:hAnsi="Trebuchet MS"/>
          <w:b/>
          <w:sz w:val="22"/>
          <w:szCs w:val="22"/>
        </w:rPr>
      </w:pPr>
    </w:p>
    <w:p w:rsidR="009E2D07" w:rsidRPr="0001171F" w:rsidRDefault="009E2D07" w:rsidP="00250D22">
      <w:pPr>
        <w:ind w:left="360" w:hanging="360"/>
        <w:jc w:val="both"/>
        <w:rPr>
          <w:rFonts w:ascii="Trebuchet MS" w:hAnsi="Trebuchet MS"/>
          <w:b/>
          <w:sz w:val="22"/>
          <w:szCs w:val="22"/>
        </w:rPr>
      </w:pPr>
    </w:p>
    <w:p w:rsidR="00502BA3" w:rsidRPr="0001171F" w:rsidRDefault="00502BA3" w:rsidP="00250D22">
      <w:pPr>
        <w:tabs>
          <w:tab w:val="left" w:pos="1440"/>
        </w:tabs>
        <w:jc w:val="both"/>
        <w:rPr>
          <w:rFonts w:ascii="Trebuchet MS" w:hAnsi="Trebuchet MS"/>
          <w:b/>
          <w:sz w:val="22"/>
          <w:szCs w:val="22"/>
          <w:u w:val="single"/>
        </w:rPr>
      </w:pPr>
      <w:r w:rsidRPr="0001171F">
        <w:rPr>
          <w:rFonts w:ascii="Trebuchet MS" w:hAnsi="Trebuchet MS"/>
          <w:b/>
          <w:sz w:val="22"/>
          <w:szCs w:val="22"/>
          <w:u w:val="single"/>
        </w:rPr>
        <w:t>The signed acknowledgment form must be returned immediate</w:t>
      </w:r>
      <w:r w:rsidR="002D6806" w:rsidRPr="0001171F">
        <w:rPr>
          <w:rFonts w:ascii="Trebuchet MS" w:hAnsi="Trebuchet MS"/>
          <w:b/>
          <w:sz w:val="22"/>
          <w:szCs w:val="22"/>
          <w:u w:val="single"/>
        </w:rPr>
        <w:t>ly by fax to 423-752-4</w:t>
      </w:r>
      <w:r w:rsidR="00B84AD5" w:rsidRPr="0001171F">
        <w:rPr>
          <w:rFonts w:ascii="Trebuchet MS" w:hAnsi="Trebuchet MS"/>
          <w:b/>
          <w:sz w:val="22"/>
          <w:szCs w:val="22"/>
          <w:u w:val="single"/>
        </w:rPr>
        <w:t>1</w:t>
      </w:r>
      <w:r w:rsidR="008A41F1">
        <w:rPr>
          <w:rFonts w:ascii="Trebuchet MS" w:hAnsi="Trebuchet MS"/>
          <w:b/>
          <w:sz w:val="22"/>
          <w:szCs w:val="22"/>
          <w:u w:val="single"/>
        </w:rPr>
        <w:t>92</w:t>
      </w:r>
      <w:r w:rsidR="00B83D8F">
        <w:rPr>
          <w:rFonts w:ascii="Trebuchet MS" w:hAnsi="Trebuchet MS"/>
          <w:b/>
          <w:sz w:val="22"/>
          <w:szCs w:val="22"/>
          <w:u w:val="single"/>
        </w:rPr>
        <w:t xml:space="preserve"> or email to </w:t>
      </w:r>
      <w:hyperlink r:id="rId10" w:history="1">
        <w:r w:rsidR="00B83D8F" w:rsidRPr="007E2D57">
          <w:rPr>
            <w:rStyle w:val="Hyperlink"/>
            <w:rFonts w:ascii="Trebuchet MS" w:hAnsi="Trebuchet MS"/>
            <w:b/>
            <w:sz w:val="22"/>
            <w:szCs w:val="22"/>
          </w:rPr>
          <w:t>dchadwick@chahousing.org</w:t>
        </w:r>
      </w:hyperlink>
      <w:r w:rsidR="00B83D8F">
        <w:rPr>
          <w:rFonts w:ascii="Trebuchet MS" w:hAnsi="Trebuchet MS"/>
          <w:b/>
          <w:sz w:val="22"/>
          <w:szCs w:val="22"/>
          <w:u w:val="single"/>
        </w:rPr>
        <w:t xml:space="preserve"> </w:t>
      </w:r>
      <w:r w:rsidR="002D6806" w:rsidRPr="0001171F">
        <w:rPr>
          <w:rFonts w:ascii="Trebuchet MS" w:hAnsi="Trebuchet MS"/>
          <w:b/>
          <w:sz w:val="22"/>
          <w:szCs w:val="22"/>
          <w:u w:val="single"/>
        </w:rPr>
        <w:t xml:space="preserve">and </w:t>
      </w:r>
      <w:r w:rsidR="00B84AD5" w:rsidRPr="0001171F">
        <w:rPr>
          <w:rFonts w:ascii="Trebuchet MS" w:hAnsi="Trebuchet MS"/>
          <w:b/>
          <w:sz w:val="22"/>
          <w:szCs w:val="22"/>
          <w:u w:val="single"/>
        </w:rPr>
        <w:t>submitted</w:t>
      </w:r>
      <w:r w:rsidR="002D6806" w:rsidRPr="0001171F">
        <w:rPr>
          <w:rFonts w:ascii="Trebuchet MS" w:hAnsi="Trebuchet MS"/>
          <w:b/>
          <w:sz w:val="22"/>
          <w:szCs w:val="22"/>
          <w:u w:val="single"/>
        </w:rPr>
        <w:t xml:space="preserve"> </w:t>
      </w:r>
      <w:r w:rsidRPr="0001171F">
        <w:rPr>
          <w:rFonts w:ascii="Trebuchet MS" w:hAnsi="Trebuchet MS"/>
          <w:b/>
          <w:sz w:val="22"/>
          <w:szCs w:val="22"/>
          <w:u w:val="single"/>
        </w:rPr>
        <w:t>with your proposal.</w:t>
      </w:r>
    </w:p>
    <w:p w:rsidR="00502BA3" w:rsidRDefault="00502BA3" w:rsidP="00A24AEF">
      <w:pPr>
        <w:jc w:val="both"/>
        <w:rPr>
          <w:rFonts w:ascii="Trebuchet MS" w:hAnsi="Trebuchet MS"/>
          <w:b/>
          <w:sz w:val="22"/>
          <w:szCs w:val="22"/>
        </w:rPr>
      </w:pPr>
    </w:p>
    <w:p w:rsidR="000C4BE0" w:rsidRPr="0001171F" w:rsidRDefault="000C4BE0" w:rsidP="00A24AEF">
      <w:pPr>
        <w:jc w:val="both"/>
        <w:rPr>
          <w:rFonts w:ascii="Trebuchet MS" w:hAnsi="Trebuchet MS"/>
          <w:b/>
          <w:sz w:val="22"/>
          <w:szCs w:val="22"/>
        </w:rPr>
      </w:pPr>
    </w:p>
    <w:p w:rsidR="008E6338" w:rsidRPr="0001171F" w:rsidRDefault="00502BA3" w:rsidP="005F7A99">
      <w:pPr>
        <w:rPr>
          <w:rFonts w:ascii="Trebuchet MS" w:hAnsi="Trebuchet MS"/>
          <w:b/>
          <w:sz w:val="22"/>
          <w:szCs w:val="22"/>
        </w:rPr>
      </w:pPr>
      <w:r w:rsidRPr="0001171F">
        <w:rPr>
          <w:rFonts w:ascii="Trebuchet MS" w:hAnsi="Trebuchet MS"/>
          <w:b/>
          <w:sz w:val="22"/>
          <w:szCs w:val="22"/>
        </w:rPr>
        <w:t xml:space="preserve">DATED:  </w:t>
      </w:r>
      <w:r w:rsidR="00062710" w:rsidRPr="0001171F">
        <w:rPr>
          <w:rFonts w:ascii="Trebuchet MS" w:hAnsi="Trebuchet MS"/>
          <w:b/>
          <w:sz w:val="22"/>
          <w:szCs w:val="22"/>
        </w:rPr>
        <w:t xml:space="preserve">November </w:t>
      </w:r>
      <w:r w:rsidR="00133FCE">
        <w:rPr>
          <w:rFonts w:ascii="Trebuchet MS" w:hAnsi="Trebuchet MS"/>
          <w:b/>
          <w:sz w:val="22"/>
          <w:szCs w:val="22"/>
        </w:rPr>
        <w:t>13, 2019</w:t>
      </w:r>
    </w:p>
    <w:p w:rsidR="005F7A99" w:rsidRDefault="005F7A99">
      <w:pPr>
        <w:jc w:val="both"/>
        <w:rPr>
          <w:rFonts w:ascii="Trebuchet MS" w:hAnsi="Trebuchet MS"/>
          <w:b/>
          <w:sz w:val="22"/>
          <w:szCs w:val="22"/>
        </w:rPr>
      </w:pPr>
    </w:p>
    <w:p w:rsidR="000C4BE0" w:rsidRDefault="000C4BE0">
      <w:pPr>
        <w:jc w:val="both"/>
        <w:rPr>
          <w:rFonts w:ascii="Trebuchet MS" w:hAnsi="Trebuchet MS"/>
          <w:b/>
          <w:sz w:val="22"/>
          <w:szCs w:val="22"/>
        </w:rPr>
      </w:pPr>
    </w:p>
    <w:p w:rsidR="000C4BE0" w:rsidRDefault="000C4BE0">
      <w:pPr>
        <w:jc w:val="both"/>
        <w:rPr>
          <w:rFonts w:ascii="Trebuchet MS" w:hAnsi="Trebuchet MS"/>
          <w:b/>
          <w:sz w:val="22"/>
          <w:szCs w:val="22"/>
        </w:rPr>
      </w:pPr>
    </w:p>
    <w:p w:rsidR="000C4BE0" w:rsidRDefault="000C4BE0">
      <w:pPr>
        <w:jc w:val="both"/>
        <w:rPr>
          <w:rFonts w:ascii="Trebuchet MS" w:hAnsi="Trebuchet MS"/>
          <w:b/>
          <w:sz w:val="22"/>
          <w:szCs w:val="22"/>
        </w:rPr>
      </w:pPr>
    </w:p>
    <w:p w:rsidR="000C4BE0" w:rsidRPr="0001171F" w:rsidRDefault="000C4BE0">
      <w:pPr>
        <w:jc w:val="both"/>
        <w:rPr>
          <w:rFonts w:ascii="Trebuchet MS" w:hAnsi="Trebuchet MS"/>
          <w:b/>
          <w:sz w:val="22"/>
          <w:szCs w:val="22"/>
        </w:rPr>
      </w:pPr>
    </w:p>
    <w:p w:rsidR="00E54767" w:rsidRPr="0001171F" w:rsidRDefault="00536C7F">
      <w:pPr>
        <w:jc w:val="center"/>
        <w:rPr>
          <w:rFonts w:ascii="Trebuchet MS" w:hAnsi="Trebuchet MS"/>
          <w:b/>
          <w:bCs/>
          <w:sz w:val="22"/>
          <w:szCs w:val="22"/>
        </w:rPr>
      </w:pPr>
      <w:proofErr w:type="gramStart"/>
      <w:r w:rsidRPr="0001171F">
        <w:rPr>
          <w:rFonts w:ascii="Trebuchet MS" w:hAnsi="Trebuchet MS"/>
          <w:b/>
          <w:bCs/>
          <w:sz w:val="22"/>
          <w:szCs w:val="22"/>
        </w:rPr>
        <w:t>END OF ADDENDUM NO.</w:t>
      </w:r>
      <w:proofErr w:type="gramEnd"/>
      <w:r w:rsidRPr="0001171F">
        <w:rPr>
          <w:rFonts w:ascii="Trebuchet MS" w:hAnsi="Trebuchet MS"/>
          <w:b/>
          <w:bCs/>
          <w:sz w:val="22"/>
          <w:szCs w:val="22"/>
        </w:rPr>
        <w:t xml:space="preserve"> </w:t>
      </w:r>
      <w:r w:rsidR="0044614D">
        <w:rPr>
          <w:rFonts w:ascii="Trebuchet MS" w:hAnsi="Trebuchet MS"/>
          <w:b/>
          <w:bCs/>
          <w:sz w:val="22"/>
          <w:szCs w:val="22"/>
        </w:rPr>
        <w:t>1</w:t>
      </w:r>
    </w:p>
    <w:p w:rsidR="00B83D8F" w:rsidRDefault="00B83D8F" w:rsidP="00E54767">
      <w:pPr>
        <w:jc w:val="center"/>
        <w:rPr>
          <w:rFonts w:ascii="Trebuchet MS" w:hAnsi="Trebuchet MS"/>
          <w:b/>
          <w:bCs/>
          <w:sz w:val="22"/>
          <w:szCs w:val="22"/>
        </w:rPr>
        <w:sectPr w:rsidR="00B83D8F" w:rsidSect="009E2D07">
          <w:headerReference w:type="default" r:id="rId11"/>
          <w:endnotePr>
            <w:numFmt w:val="decimal"/>
          </w:endnotePr>
          <w:type w:val="continuous"/>
          <w:pgSz w:w="12240" w:h="15840" w:code="1"/>
          <w:pgMar w:top="1296" w:right="1440" w:bottom="1296" w:left="1440" w:header="720" w:footer="576" w:gutter="0"/>
          <w:cols w:space="720"/>
          <w:titlePg/>
        </w:sectPr>
      </w:pPr>
    </w:p>
    <w:p w:rsidR="00E54767" w:rsidRPr="0001171F" w:rsidRDefault="00E54767" w:rsidP="00E54767">
      <w:pPr>
        <w:jc w:val="center"/>
        <w:rPr>
          <w:rFonts w:ascii="Trebuchet MS" w:hAnsi="Trebuchet MS"/>
          <w:b/>
          <w:sz w:val="22"/>
          <w:szCs w:val="22"/>
        </w:rPr>
      </w:pPr>
    </w:p>
    <w:p w:rsidR="00E54767" w:rsidRPr="0001171F" w:rsidRDefault="00E54767" w:rsidP="00E54767">
      <w:pPr>
        <w:jc w:val="center"/>
        <w:rPr>
          <w:rFonts w:ascii="Trebuchet MS" w:hAnsi="Trebuchet MS"/>
          <w:b/>
          <w:sz w:val="22"/>
          <w:szCs w:val="22"/>
        </w:rPr>
      </w:pPr>
    </w:p>
    <w:p w:rsidR="00E54767" w:rsidRPr="0001171F" w:rsidRDefault="00E54767" w:rsidP="00E54767">
      <w:pPr>
        <w:jc w:val="center"/>
        <w:rPr>
          <w:rFonts w:ascii="Trebuchet MS" w:hAnsi="Trebuchet MS"/>
          <w:sz w:val="22"/>
          <w:szCs w:val="22"/>
        </w:rPr>
      </w:pPr>
    </w:p>
    <w:p w:rsidR="00E54767" w:rsidRPr="0001171F" w:rsidRDefault="00E54767" w:rsidP="00E54767">
      <w:pPr>
        <w:jc w:val="center"/>
        <w:rPr>
          <w:rFonts w:ascii="Trebuchet MS" w:hAnsi="Trebuchet MS"/>
          <w:sz w:val="22"/>
          <w:szCs w:val="22"/>
        </w:rPr>
      </w:pPr>
    </w:p>
    <w:p w:rsidR="00E54767" w:rsidRPr="0001171F" w:rsidRDefault="00E54767" w:rsidP="00E54767">
      <w:pPr>
        <w:jc w:val="center"/>
        <w:rPr>
          <w:rFonts w:ascii="Trebuchet MS" w:hAnsi="Trebuchet MS"/>
          <w:sz w:val="22"/>
          <w:szCs w:val="22"/>
        </w:rPr>
      </w:pPr>
    </w:p>
    <w:p w:rsidR="00E54767" w:rsidRPr="0001171F" w:rsidRDefault="00E54767" w:rsidP="00E54767">
      <w:pPr>
        <w:jc w:val="center"/>
        <w:rPr>
          <w:rFonts w:ascii="Trebuchet MS" w:hAnsi="Trebuchet MS"/>
          <w:sz w:val="22"/>
          <w:szCs w:val="22"/>
        </w:rPr>
      </w:pPr>
      <w:r w:rsidRPr="0001171F">
        <w:rPr>
          <w:rFonts w:ascii="Trebuchet MS" w:hAnsi="Trebuchet MS"/>
          <w:sz w:val="22"/>
          <w:szCs w:val="22"/>
        </w:rPr>
        <w:t>ACKNOWLEDGMENT</w:t>
      </w:r>
    </w:p>
    <w:p w:rsidR="00E54767" w:rsidRPr="0001171F" w:rsidRDefault="00E54767" w:rsidP="00E54767">
      <w:pPr>
        <w:jc w:val="both"/>
        <w:rPr>
          <w:rFonts w:ascii="Trebuchet MS" w:hAnsi="Trebuchet MS"/>
          <w:sz w:val="22"/>
          <w:szCs w:val="22"/>
        </w:rPr>
      </w:pPr>
    </w:p>
    <w:p w:rsidR="00E54767" w:rsidRPr="0001171F" w:rsidRDefault="00E54767" w:rsidP="00E54767">
      <w:pPr>
        <w:jc w:val="both"/>
        <w:rPr>
          <w:rFonts w:ascii="Trebuchet MS" w:hAnsi="Trebuchet MS"/>
          <w:sz w:val="22"/>
          <w:szCs w:val="22"/>
        </w:rPr>
      </w:pPr>
    </w:p>
    <w:p w:rsidR="00E54767" w:rsidRPr="0001171F" w:rsidRDefault="00E54767" w:rsidP="00E54767">
      <w:pPr>
        <w:jc w:val="both"/>
        <w:rPr>
          <w:rFonts w:ascii="Trebuchet MS" w:hAnsi="Trebuchet MS"/>
          <w:sz w:val="22"/>
          <w:szCs w:val="22"/>
        </w:rPr>
      </w:pPr>
    </w:p>
    <w:p w:rsidR="00E54767" w:rsidRPr="0001171F" w:rsidRDefault="00E54767" w:rsidP="00E54767">
      <w:pPr>
        <w:jc w:val="both"/>
        <w:rPr>
          <w:rFonts w:ascii="Trebuchet MS" w:hAnsi="Trebuchet MS"/>
          <w:sz w:val="22"/>
          <w:szCs w:val="22"/>
        </w:rPr>
      </w:pPr>
    </w:p>
    <w:p w:rsidR="00E54767" w:rsidRPr="0001171F" w:rsidRDefault="00E54767" w:rsidP="00E54767">
      <w:pPr>
        <w:jc w:val="both"/>
        <w:rPr>
          <w:rFonts w:ascii="Trebuchet MS" w:hAnsi="Trebuchet MS"/>
          <w:sz w:val="22"/>
          <w:szCs w:val="22"/>
        </w:rPr>
      </w:pPr>
      <w:r w:rsidRPr="0001171F">
        <w:rPr>
          <w:rFonts w:ascii="Trebuchet MS" w:hAnsi="Trebuchet MS"/>
          <w:sz w:val="22"/>
          <w:szCs w:val="22"/>
        </w:rPr>
        <w:t xml:space="preserve">I acknowledge receipt of ADDENDUM NO. </w:t>
      </w:r>
      <w:proofErr w:type="gramStart"/>
      <w:r w:rsidR="00852471">
        <w:rPr>
          <w:rFonts w:ascii="Trebuchet MS" w:hAnsi="Trebuchet MS"/>
          <w:sz w:val="22"/>
          <w:szCs w:val="22"/>
        </w:rPr>
        <w:t>1</w:t>
      </w:r>
      <w:r w:rsidRPr="0001171F">
        <w:rPr>
          <w:rFonts w:ascii="Trebuchet MS" w:hAnsi="Trebuchet MS"/>
          <w:sz w:val="22"/>
          <w:szCs w:val="22"/>
        </w:rPr>
        <w:t xml:space="preserve"> to Solicitation #</w:t>
      </w:r>
      <w:r w:rsidR="00062710" w:rsidRPr="0001171F">
        <w:rPr>
          <w:rFonts w:ascii="Trebuchet MS" w:hAnsi="Trebuchet MS"/>
          <w:sz w:val="22"/>
          <w:szCs w:val="22"/>
        </w:rPr>
        <w:t>O-</w:t>
      </w:r>
      <w:r w:rsidR="005F7A99">
        <w:rPr>
          <w:rFonts w:ascii="Trebuchet MS" w:hAnsi="Trebuchet MS"/>
          <w:sz w:val="22"/>
          <w:szCs w:val="22"/>
        </w:rPr>
        <w:t>8</w:t>
      </w:r>
      <w:r w:rsidR="00852471">
        <w:rPr>
          <w:rFonts w:ascii="Trebuchet MS" w:hAnsi="Trebuchet MS"/>
          <w:sz w:val="22"/>
          <w:szCs w:val="22"/>
        </w:rPr>
        <w:t>5</w:t>
      </w:r>
      <w:r w:rsidR="005F7A99">
        <w:rPr>
          <w:rFonts w:ascii="Trebuchet MS" w:hAnsi="Trebuchet MS"/>
          <w:sz w:val="22"/>
          <w:szCs w:val="22"/>
        </w:rPr>
        <w:t>5</w:t>
      </w:r>
      <w:r w:rsidRPr="0001171F">
        <w:rPr>
          <w:rFonts w:ascii="Trebuchet MS" w:hAnsi="Trebuchet MS"/>
          <w:sz w:val="22"/>
          <w:szCs w:val="22"/>
        </w:rPr>
        <w:t xml:space="preserve">-00, Request for Proposals for </w:t>
      </w:r>
      <w:r w:rsidR="00852471">
        <w:rPr>
          <w:rFonts w:ascii="Trebuchet MS" w:hAnsi="Trebuchet MS"/>
          <w:sz w:val="22"/>
          <w:szCs w:val="22"/>
        </w:rPr>
        <w:t>Bedbug Inspection, Treatment, &amp; Control</w:t>
      </w:r>
      <w:r w:rsidR="00062710" w:rsidRPr="0001171F">
        <w:rPr>
          <w:rFonts w:ascii="Trebuchet MS" w:hAnsi="Trebuchet MS"/>
          <w:sz w:val="22"/>
          <w:szCs w:val="22"/>
        </w:rPr>
        <w:t xml:space="preserve"> Authority-Wide</w:t>
      </w:r>
      <w:r w:rsidR="00DB0CFE" w:rsidRPr="0001171F">
        <w:rPr>
          <w:rFonts w:ascii="Trebuchet MS" w:hAnsi="Trebuchet MS"/>
          <w:sz w:val="22"/>
          <w:szCs w:val="22"/>
        </w:rPr>
        <w:t>.</w:t>
      </w:r>
      <w:proofErr w:type="gramEnd"/>
    </w:p>
    <w:p w:rsidR="00E54767" w:rsidRPr="0001171F" w:rsidRDefault="00E54767" w:rsidP="00E54767">
      <w:pPr>
        <w:jc w:val="both"/>
        <w:rPr>
          <w:rFonts w:ascii="Trebuchet MS" w:hAnsi="Trebuchet MS"/>
          <w:sz w:val="22"/>
          <w:szCs w:val="22"/>
        </w:rPr>
      </w:pPr>
    </w:p>
    <w:p w:rsidR="00E54767" w:rsidRPr="0001171F" w:rsidRDefault="00E54767" w:rsidP="00E54767">
      <w:pPr>
        <w:jc w:val="both"/>
        <w:rPr>
          <w:rFonts w:ascii="Trebuchet MS" w:hAnsi="Trebuchet MS"/>
          <w:sz w:val="22"/>
          <w:szCs w:val="22"/>
        </w:rPr>
      </w:pPr>
    </w:p>
    <w:p w:rsidR="00E54767" w:rsidRPr="0001171F" w:rsidRDefault="00E54767" w:rsidP="00E54767">
      <w:pPr>
        <w:jc w:val="both"/>
        <w:rPr>
          <w:rFonts w:ascii="Trebuchet MS" w:hAnsi="Trebuchet MS"/>
          <w:sz w:val="22"/>
          <w:szCs w:val="22"/>
        </w:rPr>
      </w:pPr>
    </w:p>
    <w:p w:rsidR="00E54767" w:rsidRPr="0001171F" w:rsidRDefault="00E54767" w:rsidP="00DB0CFE">
      <w:pPr>
        <w:jc w:val="center"/>
        <w:rPr>
          <w:rFonts w:ascii="Trebuchet MS" w:hAnsi="Trebuchet MS"/>
          <w:sz w:val="22"/>
          <w:szCs w:val="22"/>
        </w:rPr>
      </w:pPr>
    </w:p>
    <w:p w:rsidR="00E54767" w:rsidRPr="0001171F" w:rsidRDefault="00E54767" w:rsidP="00DB0CFE">
      <w:pPr>
        <w:jc w:val="center"/>
        <w:rPr>
          <w:rFonts w:ascii="Trebuchet MS" w:hAnsi="Trebuchet MS"/>
          <w:sz w:val="22"/>
          <w:szCs w:val="22"/>
        </w:rPr>
      </w:pPr>
      <w:r w:rsidRPr="0001171F">
        <w:rPr>
          <w:rFonts w:ascii="Trebuchet MS" w:hAnsi="Trebuchet MS"/>
          <w:sz w:val="22"/>
          <w:szCs w:val="22"/>
        </w:rPr>
        <w:t>____________________________________________</w:t>
      </w:r>
    </w:p>
    <w:p w:rsidR="00E54767" w:rsidRPr="0001171F" w:rsidRDefault="00E54767" w:rsidP="00DB0CFE">
      <w:pPr>
        <w:jc w:val="center"/>
        <w:rPr>
          <w:rFonts w:ascii="Trebuchet MS" w:hAnsi="Trebuchet MS"/>
          <w:sz w:val="22"/>
          <w:szCs w:val="22"/>
        </w:rPr>
      </w:pPr>
      <w:r w:rsidRPr="0001171F">
        <w:rPr>
          <w:rFonts w:ascii="Trebuchet MS" w:hAnsi="Trebuchet MS"/>
          <w:sz w:val="22"/>
          <w:szCs w:val="22"/>
        </w:rPr>
        <w:t>(Signed)</w:t>
      </w:r>
    </w:p>
    <w:p w:rsidR="00E54767" w:rsidRPr="0001171F" w:rsidRDefault="00E54767" w:rsidP="00DB0CFE">
      <w:pPr>
        <w:jc w:val="center"/>
        <w:rPr>
          <w:rFonts w:ascii="Trebuchet MS" w:hAnsi="Trebuchet MS"/>
          <w:sz w:val="22"/>
          <w:szCs w:val="22"/>
        </w:rPr>
      </w:pPr>
    </w:p>
    <w:p w:rsidR="00E54767" w:rsidRPr="0001171F" w:rsidRDefault="00E54767" w:rsidP="00DB0CFE">
      <w:pPr>
        <w:jc w:val="center"/>
        <w:rPr>
          <w:rFonts w:ascii="Trebuchet MS" w:hAnsi="Trebuchet MS"/>
          <w:sz w:val="22"/>
          <w:szCs w:val="22"/>
        </w:rPr>
      </w:pPr>
    </w:p>
    <w:p w:rsidR="00E54767" w:rsidRPr="0001171F" w:rsidRDefault="00E54767" w:rsidP="00DB0CFE">
      <w:pPr>
        <w:jc w:val="center"/>
        <w:rPr>
          <w:rFonts w:ascii="Trebuchet MS" w:hAnsi="Trebuchet MS"/>
          <w:sz w:val="22"/>
          <w:szCs w:val="22"/>
        </w:rPr>
      </w:pPr>
      <w:r w:rsidRPr="0001171F">
        <w:rPr>
          <w:rFonts w:ascii="Trebuchet MS" w:hAnsi="Trebuchet MS"/>
          <w:sz w:val="22"/>
          <w:szCs w:val="22"/>
        </w:rPr>
        <w:t>____________________________________________</w:t>
      </w:r>
    </w:p>
    <w:p w:rsidR="00E54767" w:rsidRPr="0001171F" w:rsidRDefault="00E54767" w:rsidP="00DB0CFE">
      <w:pPr>
        <w:jc w:val="center"/>
        <w:rPr>
          <w:rFonts w:ascii="Trebuchet MS" w:hAnsi="Trebuchet MS"/>
          <w:sz w:val="22"/>
          <w:szCs w:val="22"/>
        </w:rPr>
      </w:pPr>
      <w:r w:rsidRPr="0001171F">
        <w:rPr>
          <w:rFonts w:ascii="Trebuchet MS" w:hAnsi="Trebuchet MS"/>
          <w:sz w:val="22"/>
          <w:szCs w:val="22"/>
        </w:rPr>
        <w:t>(Company)</w:t>
      </w:r>
    </w:p>
    <w:p w:rsidR="00E54767" w:rsidRPr="0001171F" w:rsidRDefault="00E54767" w:rsidP="00DB0CFE">
      <w:pPr>
        <w:jc w:val="center"/>
        <w:rPr>
          <w:rFonts w:ascii="Trebuchet MS" w:hAnsi="Trebuchet MS"/>
          <w:sz w:val="22"/>
          <w:szCs w:val="22"/>
        </w:rPr>
      </w:pPr>
    </w:p>
    <w:p w:rsidR="00E54767" w:rsidRPr="0001171F" w:rsidRDefault="00E54767" w:rsidP="00DB0CFE">
      <w:pPr>
        <w:jc w:val="center"/>
        <w:rPr>
          <w:rFonts w:ascii="Trebuchet MS" w:hAnsi="Trebuchet MS"/>
          <w:sz w:val="22"/>
          <w:szCs w:val="22"/>
        </w:rPr>
      </w:pPr>
    </w:p>
    <w:p w:rsidR="00E54767" w:rsidRPr="0001171F" w:rsidRDefault="00E54767" w:rsidP="00DB0CFE">
      <w:pPr>
        <w:jc w:val="center"/>
        <w:rPr>
          <w:rFonts w:ascii="Trebuchet MS" w:hAnsi="Trebuchet MS"/>
          <w:sz w:val="22"/>
          <w:szCs w:val="22"/>
        </w:rPr>
      </w:pPr>
      <w:r w:rsidRPr="0001171F">
        <w:rPr>
          <w:rFonts w:ascii="Trebuchet MS" w:hAnsi="Trebuchet MS"/>
          <w:sz w:val="22"/>
          <w:szCs w:val="22"/>
        </w:rPr>
        <w:t>____________________________________________</w:t>
      </w:r>
    </w:p>
    <w:p w:rsidR="00E54767" w:rsidRPr="0001171F" w:rsidRDefault="00E54767" w:rsidP="00DB0CFE">
      <w:pPr>
        <w:jc w:val="center"/>
        <w:rPr>
          <w:rFonts w:ascii="Trebuchet MS" w:hAnsi="Trebuchet MS"/>
          <w:sz w:val="22"/>
          <w:szCs w:val="22"/>
        </w:rPr>
      </w:pPr>
      <w:r w:rsidRPr="0001171F">
        <w:rPr>
          <w:rFonts w:ascii="Trebuchet MS" w:hAnsi="Trebuchet MS"/>
          <w:sz w:val="22"/>
          <w:szCs w:val="22"/>
        </w:rPr>
        <w:t>(Date)</w:t>
      </w:r>
    </w:p>
    <w:sectPr w:rsidR="00E54767" w:rsidRPr="0001171F" w:rsidSect="008E6338">
      <w:headerReference w:type="default" r:id="rId12"/>
      <w:footerReference w:type="default" r:id="rId13"/>
      <w:endnotePr>
        <w:numFmt w:val="decimal"/>
      </w:endnotePr>
      <w:pgSz w:w="12240" w:h="15840" w:code="1"/>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8B1" w:rsidRDefault="00F918B1">
      <w:r>
        <w:separator/>
      </w:r>
    </w:p>
  </w:endnote>
  <w:endnote w:type="continuationSeparator" w:id="0">
    <w:p w:rsidR="00F918B1" w:rsidRDefault="00F9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71F" w:rsidRPr="00EE5672" w:rsidRDefault="0001171F" w:rsidP="00EE5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8B1" w:rsidRDefault="00F918B1">
      <w:r>
        <w:separator/>
      </w:r>
    </w:p>
  </w:footnote>
  <w:footnote w:type="continuationSeparator" w:id="0">
    <w:p w:rsidR="00F918B1" w:rsidRDefault="00F9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080" w:rsidRPr="0001171F" w:rsidRDefault="00AE5080" w:rsidP="00AE5080">
    <w:pPr>
      <w:overflowPunct/>
      <w:autoSpaceDE/>
      <w:autoSpaceDN/>
      <w:adjustRightInd/>
      <w:jc w:val="both"/>
      <w:textAlignment w:val="auto"/>
      <w:rPr>
        <w:rFonts w:ascii="Trebuchet MS" w:hAnsi="Trebuchet MS"/>
        <w:b/>
        <w:sz w:val="22"/>
        <w:szCs w:val="22"/>
      </w:rPr>
    </w:pPr>
    <w:r w:rsidRPr="0001171F">
      <w:rPr>
        <w:rFonts w:ascii="Trebuchet MS" w:hAnsi="Trebuchet MS"/>
        <w:b/>
        <w:sz w:val="22"/>
        <w:szCs w:val="22"/>
      </w:rPr>
      <w:t xml:space="preserve">PAGE </w:t>
    </w:r>
    <w:r w:rsidRPr="00AE5080">
      <w:rPr>
        <w:rFonts w:ascii="Trebuchet MS" w:hAnsi="Trebuchet MS"/>
        <w:b/>
        <w:sz w:val="22"/>
        <w:szCs w:val="22"/>
      </w:rPr>
      <w:fldChar w:fldCharType="begin"/>
    </w:r>
    <w:r w:rsidRPr="00AE5080">
      <w:rPr>
        <w:rFonts w:ascii="Trebuchet MS" w:hAnsi="Trebuchet MS"/>
        <w:b/>
        <w:sz w:val="22"/>
        <w:szCs w:val="22"/>
      </w:rPr>
      <w:instrText xml:space="preserve"> PAGE   \* MERGEFORMAT </w:instrText>
    </w:r>
    <w:r w:rsidRPr="00AE5080">
      <w:rPr>
        <w:rFonts w:ascii="Trebuchet MS" w:hAnsi="Trebuchet MS"/>
        <w:b/>
        <w:sz w:val="22"/>
        <w:szCs w:val="22"/>
      </w:rPr>
      <w:fldChar w:fldCharType="separate"/>
    </w:r>
    <w:r w:rsidR="00D54917">
      <w:rPr>
        <w:rFonts w:ascii="Trebuchet MS" w:hAnsi="Trebuchet MS"/>
        <w:b/>
        <w:noProof/>
        <w:sz w:val="22"/>
        <w:szCs w:val="22"/>
      </w:rPr>
      <w:t>2</w:t>
    </w:r>
    <w:r w:rsidRPr="00AE5080">
      <w:rPr>
        <w:rFonts w:ascii="Trebuchet MS" w:hAnsi="Trebuchet MS"/>
        <w:b/>
        <w:noProof/>
        <w:sz w:val="22"/>
        <w:szCs w:val="22"/>
      </w:rPr>
      <w:fldChar w:fldCharType="end"/>
    </w:r>
    <w:r w:rsidR="00B83D8F">
      <w:rPr>
        <w:rFonts w:ascii="Trebuchet MS" w:hAnsi="Trebuchet MS"/>
        <w:b/>
        <w:sz w:val="22"/>
        <w:szCs w:val="22"/>
      </w:rPr>
      <w:t xml:space="preserve"> - ADDENDUM NO. </w:t>
    </w:r>
    <w:r w:rsidR="00852471">
      <w:rPr>
        <w:rFonts w:ascii="Trebuchet MS" w:hAnsi="Trebuchet MS"/>
        <w:b/>
        <w:sz w:val="22"/>
        <w:szCs w:val="22"/>
      </w:rPr>
      <w:t>1</w:t>
    </w:r>
  </w:p>
  <w:p w:rsidR="00AE5080" w:rsidRPr="0001171F" w:rsidRDefault="00AE5080" w:rsidP="00AE5080">
    <w:pPr>
      <w:overflowPunct/>
      <w:autoSpaceDE/>
      <w:autoSpaceDN/>
      <w:adjustRightInd/>
      <w:jc w:val="both"/>
      <w:textAlignment w:val="auto"/>
      <w:rPr>
        <w:rFonts w:ascii="Trebuchet MS" w:hAnsi="Trebuchet MS"/>
        <w:b/>
        <w:sz w:val="22"/>
        <w:szCs w:val="22"/>
      </w:rPr>
    </w:pPr>
    <w:r w:rsidRPr="0001171F">
      <w:rPr>
        <w:rFonts w:ascii="Trebuchet MS" w:hAnsi="Trebuchet MS"/>
        <w:b/>
        <w:sz w:val="22"/>
        <w:szCs w:val="22"/>
      </w:rPr>
      <w:t>SOLICITATION NO. O-</w:t>
    </w:r>
    <w:r>
      <w:rPr>
        <w:rFonts w:ascii="Trebuchet MS" w:hAnsi="Trebuchet MS"/>
        <w:b/>
        <w:sz w:val="22"/>
        <w:szCs w:val="22"/>
      </w:rPr>
      <w:t>8</w:t>
    </w:r>
    <w:r w:rsidR="00852471">
      <w:rPr>
        <w:rFonts w:ascii="Trebuchet MS" w:hAnsi="Trebuchet MS"/>
        <w:b/>
        <w:sz w:val="22"/>
        <w:szCs w:val="22"/>
      </w:rPr>
      <w:t>5</w:t>
    </w:r>
    <w:r>
      <w:rPr>
        <w:rFonts w:ascii="Trebuchet MS" w:hAnsi="Trebuchet MS"/>
        <w:b/>
        <w:sz w:val="22"/>
        <w:szCs w:val="22"/>
      </w:rPr>
      <w:t>5</w:t>
    </w:r>
    <w:r w:rsidRPr="0001171F">
      <w:rPr>
        <w:rFonts w:ascii="Trebuchet MS" w:hAnsi="Trebuchet MS"/>
        <w:b/>
        <w:sz w:val="22"/>
        <w:szCs w:val="22"/>
      </w:rPr>
      <w:t>-00</w:t>
    </w:r>
  </w:p>
  <w:p w:rsidR="00AE5080" w:rsidRDefault="00AE5080" w:rsidP="00AE5080">
    <w:pPr>
      <w:overflowPunct/>
      <w:autoSpaceDE/>
      <w:autoSpaceDN/>
      <w:adjustRightInd/>
      <w:jc w:val="both"/>
      <w:textAlignment w:val="auto"/>
      <w:rPr>
        <w:rFonts w:ascii="Trebuchet MS" w:hAnsi="Trebuchet MS"/>
        <w:b/>
        <w:sz w:val="22"/>
        <w:szCs w:val="22"/>
      </w:rPr>
    </w:pPr>
    <w:r w:rsidRPr="0001171F">
      <w:rPr>
        <w:rFonts w:ascii="Trebuchet MS" w:hAnsi="Trebuchet MS"/>
        <w:b/>
        <w:sz w:val="22"/>
        <w:szCs w:val="22"/>
      </w:rPr>
      <w:t xml:space="preserve">November </w:t>
    </w:r>
    <w:r w:rsidR="00852471">
      <w:rPr>
        <w:rFonts w:ascii="Trebuchet MS" w:hAnsi="Trebuchet MS"/>
        <w:b/>
        <w:sz w:val="22"/>
        <w:szCs w:val="22"/>
      </w:rPr>
      <w:t>13, 2019</w:t>
    </w:r>
  </w:p>
  <w:p w:rsidR="009E2D07" w:rsidRDefault="009E2D07" w:rsidP="00AE5080">
    <w:pPr>
      <w:overflowPunct/>
      <w:autoSpaceDE/>
      <w:autoSpaceDN/>
      <w:adjustRightInd/>
      <w:jc w:val="both"/>
      <w:textAlignment w:val="auto"/>
      <w:rPr>
        <w:rFonts w:ascii="Trebuchet MS" w:hAnsi="Trebuchet MS"/>
        <w:b/>
        <w:sz w:val="22"/>
        <w:szCs w:val="22"/>
      </w:rPr>
    </w:pPr>
  </w:p>
  <w:p w:rsidR="00AE5080" w:rsidRDefault="00AE5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8F" w:rsidRPr="00B83D8F" w:rsidRDefault="00B83D8F" w:rsidP="00B83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75887"/>
    <w:multiLevelType w:val="hybridMultilevel"/>
    <w:tmpl w:val="BDD2BB8E"/>
    <w:lvl w:ilvl="0" w:tplc="50727F0C">
      <w:start w:val="1"/>
      <w:numFmt w:val="upperLetter"/>
      <w:lvlText w:val="%1."/>
      <w:lvlJc w:val="left"/>
      <w:pPr>
        <w:tabs>
          <w:tab w:val="num" w:pos="1065"/>
        </w:tabs>
        <w:ind w:left="1065" w:hanging="360"/>
      </w:pPr>
      <w:rPr>
        <w:rFonts w:hint="default"/>
      </w:rPr>
    </w:lvl>
    <w:lvl w:ilvl="1" w:tplc="1A58037A">
      <w:start w:val="1"/>
      <w:numFmt w:val="decimal"/>
      <w:lvlText w:val="%2."/>
      <w:lvlJc w:val="left"/>
      <w:pPr>
        <w:tabs>
          <w:tab w:val="num" w:pos="1785"/>
        </w:tabs>
        <w:ind w:left="1785" w:hanging="360"/>
      </w:pPr>
      <w:rPr>
        <w:rFonts w:hint="default"/>
        <w:b w:val="0"/>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
    <w:nsid w:val="300B4425"/>
    <w:multiLevelType w:val="hybridMultilevel"/>
    <w:tmpl w:val="6EB49082"/>
    <w:lvl w:ilvl="0" w:tplc="B7420FC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AD509B9"/>
    <w:multiLevelType w:val="multilevel"/>
    <w:tmpl w:val="DE3EA3A4"/>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200"/>
        </w:tabs>
        <w:ind w:left="1200" w:hanging="360"/>
      </w:pPr>
      <w:rPr>
        <w:rFonts w:hint="default"/>
        <w:b/>
      </w:rPr>
    </w:lvl>
    <w:lvl w:ilvl="2">
      <w:start w:val="2"/>
      <w:numFmt w:val="decimal"/>
      <w:lvlText w:val="%1.%2.%3"/>
      <w:lvlJc w:val="left"/>
      <w:pPr>
        <w:tabs>
          <w:tab w:val="num" w:pos="2400"/>
        </w:tabs>
        <w:ind w:left="2400" w:hanging="720"/>
      </w:pPr>
      <w:rPr>
        <w:rFonts w:hint="default"/>
        <w:b/>
      </w:rPr>
    </w:lvl>
    <w:lvl w:ilvl="3">
      <w:start w:val="1"/>
      <w:numFmt w:val="decimal"/>
      <w:lvlText w:val="%1.%2.%3.%4"/>
      <w:lvlJc w:val="left"/>
      <w:pPr>
        <w:tabs>
          <w:tab w:val="num" w:pos="3240"/>
        </w:tabs>
        <w:ind w:left="3240" w:hanging="720"/>
      </w:pPr>
      <w:rPr>
        <w:rFonts w:ascii="Trebuchet MS" w:hAnsi="Trebuchet MS" w:hint="default"/>
        <w:b/>
        <w:sz w:val="22"/>
        <w:szCs w:val="22"/>
      </w:rPr>
    </w:lvl>
    <w:lvl w:ilvl="4">
      <w:start w:val="1"/>
      <w:numFmt w:val="decimal"/>
      <w:lvlText w:val="%1.%2.%3.%4.%5"/>
      <w:lvlJc w:val="left"/>
      <w:pPr>
        <w:tabs>
          <w:tab w:val="num" w:pos="4440"/>
        </w:tabs>
        <w:ind w:left="4440" w:hanging="1080"/>
      </w:pPr>
      <w:rPr>
        <w:rFonts w:hint="default"/>
        <w:b/>
      </w:rPr>
    </w:lvl>
    <w:lvl w:ilvl="5">
      <w:start w:val="1"/>
      <w:numFmt w:val="decimal"/>
      <w:lvlText w:val="%1.%2.%3.%4.%5.%6"/>
      <w:lvlJc w:val="left"/>
      <w:pPr>
        <w:tabs>
          <w:tab w:val="num" w:pos="5640"/>
        </w:tabs>
        <w:ind w:left="5640" w:hanging="1440"/>
      </w:pPr>
      <w:rPr>
        <w:rFonts w:hint="default"/>
        <w:b/>
      </w:rPr>
    </w:lvl>
    <w:lvl w:ilvl="6">
      <w:start w:val="1"/>
      <w:numFmt w:val="decimal"/>
      <w:lvlText w:val="%1.%2.%3.%4.%5.%6.%7"/>
      <w:lvlJc w:val="left"/>
      <w:pPr>
        <w:tabs>
          <w:tab w:val="num" w:pos="6480"/>
        </w:tabs>
        <w:ind w:left="6480" w:hanging="1440"/>
      </w:pPr>
      <w:rPr>
        <w:rFonts w:hint="default"/>
        <w:b/>
      </w:rPr>
    </w:lvl>
    <w:lvl w:ilvl="7">
      <w:start w:val="1"/>
      <w:numFmt w:val="decimal"/>
      <w:lvlText w:val="%1.%2.%3.%4.%5.%6.%7.%8"/>
      <w:lvlJc w:val="left"/>
      <w:pPr>
        <w:tabs>
          <w:tab w:val="num" w:pos="7680"/>
        </w:tabs>
        <w:ind w:left="7680" w:hanging="1800"/>
      </w:pPr>
      <w:rPr>
        <w:rFonts w:hint="default"/>
        <w:b/>
      </w:rPr>
    </w:lvl>
    <w:lvl w:ilvl="8">
      <w:start w:val="1"/>
      <w:numFmt w:val="decimal"/>
      <w:lvlText w:val="%1.%2.%3.%4.%5.%6.%7.%8.%9"/>
      <w:lvlJc w:val="left"/>
      <w:pPr>
        <w:tabs>
          <w:tab w:val="num" w:pos="8520"/>
        </w:tabs>
        <w:ind w:left="8520" w:hanging="1800"/>
      </w:pPr>
      <w:rPr>
        <w:rFonts w:hint="default"/>
        <w:b/>
      </w:rPr>
    </w:lvl>
  </w:abstractNum>
  <w:abstractNum w:abstractNumId="3">
    <w:nsid w:val="6164100A"/>
    <w:multiLevelType w:val="singleLevel"/>
    <w:tmpl w:val="FDAE984C"/>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31"/>
    <w:rsid w:val="0001171F"/>
    <w:rsid w:val="0001213B"/>
    <w:rsid w:val="000148BC"/>
    <w:rsid w:val="000357A8"/>
    <w:rsid w:val="00051031"/>
    <w:rsid w:val="000615F5"/>
    <w:rsid w:val="00062710"/>
    <w:rsid w:val="00065546"/>
    <w:rsid w:val="000848EF"/>
    <w:rsid w:val="00095988"/>
    <w:rsid w:val="000C4BE0"/>
    <w:rsid w:val="000C54F5"/>
    <w:rsid w:val="000D5555"/>
    <w:rsid w:val="000D61EE"/>
    <w:rsid w:val="0010525B"/>
    <w:rsid w:val="00111C85"/>
    <w:rsid w:val="00121667"/>
    <w:rsid w:val="00125FED"/>
    <w:rsid w:val="00133FCE"/>
    <w:rsid w:val="00153F66"/>
    <w:rsid w:val="0017298C"/>
    <w:rsid w:val="0017575A"/>
    <w:rsid w:val="001B64FC"/>
    <w:rsid w:val="001F77C8"/>
    <w:rsid w:val="002035BB"/>
    <w:rsid w:val="00203751"/>
    <w:rsid w:val="00213CF4"/>
    <w:rsid w:val="00250D22"/>
    <w:rsid w:val="00270597"/>
    <w:rsid w:val="002711A2"/>
    <w:rsid w:val="002967EA"/>
    <w:rsid w:val="002D6806"/>
    <w:rsid w:val="002F3192"/>
    <w:rsid w:val="002F5F27"/>
    <w:rsid w:val="002F6F83"/>
    <w:rsid w:val="0032588D"/>
    <w:rsid w:val="00350DF9"/>
    <w:rsid w:val="00353A88"/>
    <w:rsid w:val="00366421"/>
    <w:rsid w:val="00377553"/>
    <w:rsid w:val="003A3B32"/>
    <w:rsid w:val="003A7696"/>
    <w:rsid w:val="003B0694"/>
    <w:rsid w:val="003F6E9D"/>
    <w:rsid w:val="00404E9C"/>
    <w:rsid w:val="00413174"/>
    <w:rsid w:val="00432534"/>
    <w:rsid w:val="0044614D"/>
    <w:rsid w:val="00454828"/>
    <w:rsid w:val="00464D37"/>
    <w:rsid w:val="00483C1C"/>
    <w:rsid w:val="004A3C0B"/>
    <w:rsid w:val="004B0FFC"/>
    <w:rsid w:val="004E06DD"/>
    <w:rsid w:val="00502BA3"/>
    <w:rsid w:val="00507514"/>
    <w:rsid w:val="00512F31"/>
    <w:rsid w:val="00536C7F"/>
    <w:rsid w:val="005524D5"/>
    <w:rsid w:val="00553EBB"/>
    <w:rsid w:val="00557052"/>
    <w:rsid w:val="00557377"/>
    <w:rsid w:val="005B77FB"/>
    <w:rsid w:val="005F0C2C"/>
    <w:rsid w:val="005F7A99"/>
    <w:rsid w:val="0060420E"/>
    <w:rsid w:val="00611A9D"/>
    <w:rsid w:val="00622B34"/>
    <w:rsid w:val="00654946"/>
    <w:rsid w:val="00657FEF"/>
    <w:rsid w:val="00674E2E"/>
    <w:rsid w:val="00691B10"/>
    <w:rsid w:val="00694140"/>
    <w:rsid w:val="006B563B"/>
    <w:rsid w:val="006D3124"/>
    <w:rsid w:val="006E5F30"/>
    <w:rsid w:val="006E6945"/>
    <w:rsid w:val="0072613F"/>
    <w:rsid w:val="00732A5B"/>
    <w:rsid w:val="00745A69"/>
    <w:rsid w:val="007D6C59"/>
    <w:rsid w:val="007E6940"/>
    <w:rsid w:val="008047D2"/>
    <w:rsid w:val="008159A1"/>
    <w:rsid w:val="00816F99"/>
    <w:rsid w:val="00850D08"/>
    <w:rsid w:val="00852471"/>
    <w:rsid w:val="00882DC5"/>
    <w:rsid w:val="00890D9F"/>
    <w:rsid w:val="008A41F1"/>
    <w:rsid w:val="008D60FD"/>
    <w:rsid w:val="008E5021"/>
    <w:rsid w:val="008E6338"/>
    <w:rsid w:val="00910DF8"/>
    <w:rsid w:val="009322D1"/>
    <w:rsid w:val="00941203"/>
    <w:rsid w:val="009501B3"/>
    <w:rsid w:val="009505C6"/>
    <w:rsid w:val="00955368"/>
    <w:rsid w:val="0096542C"/>
    <w:rsid w:val="00965FBB"/>
    <w:rsid w:val="00977D12"/>
    <w:rsid w:val="009B5A75"/>
    <w:rsid w:val="009B74A5"/>
    <w:rsid w:val="009D3214"/>
    <w:rsid w:val="009E2D07"/>
    <w:rsid w:val="009E3531"/>
    <w:rsid w:val="00A0235E"/>
    <w:rsid w:val="00A0517E"/>
    <w:rsid w:val="00A24AEF"/>
    <w:rsid w:val="00A402C3"/>
    <w:rsid w:val="00A4199E"/>
    <w:rsid w:val="00A506C5"/>
    <w:rsid w:val="00A70B29"/>
    <w:rsid w:val="00A8465E"/>
    <w:rsid w:val="00A9615E"/>
    <w:rsid w:val="00AB1E66"/>
    <w:rsid w:val="00AC3D88"/>
    <w:rsid w:val="00AE5080"/>
    <w:rsid w:val="00B241F7"/>
    <w:rsid w:val="00B33405"/>
    <w:rsid w:val="00B83D8F"/>
    <w:rsid w:val="00B84AD5"/>
    <w:rsid w:val="00B9374D"/>
    <w:rsid w:val="00BA264B"/>
    <w:rsid w:val="00BA7664"/>
    <w:rsid w:val="00BD73D0"/>
    <w:rsid w:val="00BE3229"/>
    <w:rsid w:val="00C27525"/>
    <w:rsid w:val="00C618FD"/>
    <w:rsid w:val="00C65C53"/>
    <w:rsid w:val="00C665CF"/>
    <w:rsid w:val="00C8466E"/>
    <w:rsid w:val="00C8641B"/>
    <w:rsid w:val="00C86ACD"/>
    <w:rsid w:val="00CB78B8"/>
    <w:rsid w:val="00CD446E"/>
    <w:rsid w:val="00CE0923"/>
    <w:rsid w:val="00CF67D2"/>
    <w:rsid w:val="00D02CD7"/>
    <w:rsid w:val="00D14E85"/>
    <w:rsid w:val="00D45C8E"/>
    <w:rsid w:val="00D53D30"/>
    <w:rsid w:val="00D54917"/>
    <w:rsid w:val="00D56BF5"/>
    <w:rsid w:val="00D611B1"/>
    <w:rsid w:val="00D94458"/>
    <w:rsid w:val="00DB0CFE"/>
    <w:rsid w:val="00DC64E0"/>
    <w:rsid w:val="00DE35BA"/>
    <w:rsid w:val="00E37DBF"/>
    <w:rsid w:val="00E54767"/>
    <w:rsid w:val="00E705E5"/>
    <w:rsid w:val="00EA2097"/>
    <w:rsid w:val="00EA2C68"/>
    <w:rsid w:val="00EC1BF2"/>
    <w:rsid w:val="00ED2B84"/>
    <w:rsid w:val="00ED77BB"/>
    <w:rsid w:val="00EE0C1B"/>
    <w:rsid w:val="00EE5259"/>
    <w:rsid w:val="00EE5612"/>
    <w:rsid w:val="00EE5672"/>
    <w:rsid w:val="00EF3C7C"/>
    <w:rsid w:val="00F0345A"/>
    <w:rsid w:val="00F13C06"/>
    <w:rsid w:val="00F22496"/>
    <w:rsid w:val="00F918B1"/>
    <w:rsid w:val="00FD5612"/>
    <w:rsid w:val="00FF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557377"/>
    <w:rPr>
      <w:rFonts w:ascii="Tahoma" w:hAnsi="Tahoma" w:cs="Tahoma"/>
      <w:sz w:val="16"/>
      <w:szCs w:val="16"/>
    </w:rPr>
  </w:style>
  <w:style w:type="character" w:customStyle="1" w:styleId="BalloonTextChar">
    <w:name w:val="Balloon Text Char"/>
    <w:link w:val="BalloonText"/>
    <w:uiPriority w:val="99"/>
    <w:semiHidden/>
    <w:rsid w:val="005573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center" w:pos="5695"/>
      </w:tabs>
      <w:suppressAutoHyphens/>
      <w:jc w:val="center"/>
      <w:outlineLvl w:val="0"/>
    </w:pPr>
    <w:rPr>
      <w:rFonts w:ascii="Arial" w:hAnsi="Arial" w:cs="Arial"/>
      <w:b/>
      <w:bCs/>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304"/>
      <w:jc w:val="both"/>
    </w:pPr>
    <w:rPr>
      <w:rFonts w:ascii="Arial" w:hAnsi="Arial" w:cs="Arial"/>
      <w:b/>
      <w:bCs/>
      <w:sz w:val="24"/>
      <w:szCs w:val="24"/>
    </w:rPr>
  </w:style>
  <w:style w:type="paragraph" w:customStyle="1" w:styleId="Quick1">
    <w:name w:val="Quick 1."/>
    <w:basedOn w:val="Normal"/>
    <w:pPr>
      <w:ind w:left="720" w:hanging="720"/>
    </w:pPr>
    <w:rPr>
      <w:rFonts w:ascii="Arial" w:hAnsi="Arial" w:cs="Arial"/>
      <w:b/>
      <w:bCs/>
      <w:sz w:val="24"/>
      <w:szCs w:val="24"/>
    </w:rPr>
  </w:style>
  <w:style w:type="character" w:customStyle="1" w:styleId="a">
    <w:name w:val="_"/>
    <w:rPr>
      <w:rFonts w:ascii="Arial" w:hAnsi="Arial" w:cs="Arial"/>
      <w:sz w:val="24"/>
      <w:szCs w:val="24"/>
    </w:rPr>
  </w:style>
  <w:style w:type="paragraph" w:styleId="Header">
    <w:name w:val="header"/>
    <w:basedOn w:val="Normal"/>
    <w:rsid w:val="00A402C3"/>
    <w:pPr>
      <w:tabs>
        <w:tab w:val="center" w:pos="4320"/>
        <w:tab w:val="right" w:pos="8640"/>
      </w:tabs>
    </w:pPr>
  </w:style>
  <w:style w:type="paragraph" w:styleId="Footer">
    <w:name w:val="footer"/>
    <w:basedOn w:val="Normal"/>
    <w:rsid w:val="00A402C3"/>
    <w:pPr>
      <w:tabs>
        <w:tab w:val="center" w:pos="4320"/>
        <w:tab w:val="right" w:pos="8640"/>
      </w:tabs>
    </w:pPr>
  </w:style>
  <w:style w:type="character" w:styleId="PageNumber">
    <w:name w:val="page number"/>
    <w:basedOn w:val="DefaultParagraphFont"/>
    <w:rsid w:val="00A402C3"/>
  </w:style>
  <w:style w:type="paragraph" w:styleId="Title">
    <w:name w:val="Title"/>
    <w:basedOn w:val="Normal"/>
    <w:qFormat/>
    <w:rsid w:val="00ED2B84"/>
    <w:pPr>
      <w:overflowPunct/>
      <w:autoSpaceDE/>
      <w:autoSpaceDN/>
      <w:adjustRightInd/>
      <w:jc w:val="center"/>
      <w:textAlignment w:val="auto"/>
    </w:pPr>
    <w:rPr>
      <w:sz w:val="24"/>
    </w:rPr>
  </w:style>
  <w:style w:type="paragraph" w:styleId="ListBullet">
    <w:name w:val="List Bullet"/>
    <w:basedOn w:val="Normal"/>
    <w:autoRedefine/>
    <w:rsid w:val="008D60FD"/>
    <w:pPr>
      <w:overflowPunct/>
      <w:autoSpaceDE/>
      <w:autoSpaceDN/>
      <w:adjustRightInd/>
      <w:textAlignment w:val="auto"/>
    </w:pPr>
    <w:rPr>
      <w:rFonts w:ascii="Arial" w:hAnsi="Arial"/>
      <w:sz w:val="24"/>
    </w:rPr>
  </w:style>
  <w:style w:type="character" w:styleId="Hyperlink">
    <w:name w:val="Hyperlink"/>
    <w:rsid w:val="00C65C53"/>
    <w:rPr>
      <w:color w:val="0000FF"/>
      <w:u w:val="single"/>
    </w:rPr>
  </w:style>
  <w:style w:type="paragraph" w:styleId="BalloonText">
    <w:name w:val="Balloon Text"/>
    <w:basedOn w:val="Normal"/>
    <w:link w:val="BalloonTextChar"/>
    <w:uiPriority w:val="99"/>
    <w:semiHidden/>
    <w:unhideWhenUsed/>
    <w:rsid w:val="00557377"/>
    <w:rPr>
      <w:rFonts w:ascii="Tahoma" w:hAnsi="Tahoma" w:cs="Tahoma"/>
      <w:sz w:val="16"/>
      <w:szCs w:val="16"/>
    </w:rPr>
  </w:style>
  <w:style w:type="character" w:customStyle="1" w:styleId="BalloonTextChar">
    <w:name w:val="Balloon Text Char"/>
    <w:link w:val="BalloonText"/>
    <w:uiPriority w:val="99"/>
    <w:semiHidden/>
    <w:rsid w:val="00557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31209">
      <w:bodyDiv w:val="1"/>
      <w:marLeft w:val="0"/>
      <w:marRight w:val="0"/>
      <w:marTop w:val="0"/>
      <w:marBottom w:val="0"/>
      <w:divBdr>
        <w:top w:val="none" w:sz="0" w:space="0" w:color="auto"/>
        <w:left w:val="none" w:sz="0" w:space="0" w:color="auto"/>
        <w:bottom w:val="none" w:sz="0" w:space="0" w:color="auto"/>
        <w:right w:val="none" w:sz="0" w:space="0" w:color="auto"/>
      </w:divBdr>
    </w:div>
    <w:div w:id="1167985146">
      <w:bodyDiv w:val="1"/>
      <w:marLeft w:val="0"/>
      <w:marRight w:val="0"/>
      <w:marTop w:val="0"/>
      <w:marBottom w:val="0"/>
      <w:divBdr>
        <w:top w:val="none" w:sz="0" w:space="0" w:color="auto"/>
        <w:left w:val="none" w:sz="0" w:space="0" w:color="auto"/>
        <w:bottom w:val="none" w:sz="0" w:space="0" w:color="auto"/>
        <w:right w:val="none" w:sz="0" w:space="0" w:color="auto"/>
      </w:divBdr>
    </w:div>
    <w:div w:id="1248996939">
      <w:bodyDiv w:val="1"/>
      <w:marLeft w:val="0"/>
      <w:marRight w:val="0"/>
      <w:marTop w:val="0"/>
      <w:marBottom w:val="0"/>
      <w:divBdr>
        <w:top w:val="none" w:sz="0" w:space="0" w:color="auto"/>
        <w:left w:val="none" w:sz="0" w:space="0" w:color="auto"/>
        <w:bottom w:val="none" w:sz="0" w:space="0" w:color="auto"/>
        <w:right w:val="none" w:sz="0" w:space="0" w:color="auto"/>
      </w:divBdr>
    </w:div>
    <w:div w:id="1358505247">
      <w:bodyDiv w:val="1"/>
      <w:marLeft w:val="0"/>
      <w:marRight w:val="0"/>
      <w:marTop w:val="0"/>
      <w:marBottom w:val="0"/>
      <w:divBdr>
        <w:top w:val="none" w:sz="0" w:space="0" w:color="auto"/>
        <w:left w:val="none" w:sz="0" w:space="0" w:color="auto"/>
        <w:bottom w:val="none" w:sz="0" w:space="0" w:color="auto"/>
        <w:right w:val="none" w:sz="0" w:space="0" w:color="auto"/>
      </w:divBdr>
    </w:div>
    <w:div w:id="1385567155">
      <w:bodyDiv w:val="1"/>
      <w:marLeft w:val="0"/>
      <w:marRight w:val="0"/>
      <w:marTop w:val="0"/>
      <w:marBottom w:val="0"/>
      <w:divBdr>
        <w:top w:val="none" w:sz="0" w:space="0" w:color="auto"/>
        <w:left w:val="none" w:sz="0" w:space="0" w:color="auto"/>
        <w:bottom w:val="none" w:sz="0" w:space="0" w:color="auto"/>
        <w:right w:val="none" w:sz="0" w:space="0" w:color="auto"/>
      </w:divBdr>
    </w:div>
    <w:div w:id="17995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nndorregistry.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chadwick@chahousing.org" TargetMode="External"/><Relationship Id="rId4" Type="http://schemas.openxmlformats.org/officeDocument/2006/relationships/settings" Target="settings.xml"/><Relationship Id="rId9" Type="http://schemas.openxmlformats.org/officeDocument/2006/relationships/hyperlink" Target="mailto:kseaman@chahousing.org%20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823</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ADDENDUM NO</vt:lpstr>
    </vt:vector>
  </TitlesOfParts>
  <Company>CHA</Company>
  <LinksUpToDate>false</LinksUpToDate>
  <CharactersWithSpaces>5476</CharactersWithSpaces>
  <SharedDoc>false</SharedDoc>
  <HLinks>
    <vt:vector size="6" baseType="variant">
      <vt:variant>
        <vt:i4>2359304</vt:i4>
      </vt:variant>
      <vt:variant>
        <vt:i4>0</vt:i4>
      </vt:variant>
      <vt:variant>
        <vt:i4>0</vt:i4>
      </vt:variant>
      <vt:variant>
        <vt:i4>5</vt:i4>
      </vt:variant>
      <vt:variant>
        <vt:lpwstr>mailto:dchadwick@chahousing.org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Valued Gateway Client</dc:creator>
  <cp:lastModifiedBy>Chadwick, Debbie</cp:lastModifiedBy>
  <cp:revision>4</cp:revision>
  <cp:lastPrinted>2018-11-20T17:54:00Z</cp:lastPrinted>
  <dcterms:created xsi:type="dcterms:W3CDTF">2019-11-13T21:49:00Z</dcterms:created>
  <dcterms:modified xsi:type="dcterms:W3CDTF">2019-11-14T18:51:00Z</dcterms:modified>
</cp:coreProperties>
</file>